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附件2</w:t>
      </w:r>
    </w:p>
    <w:p>
      <w:pPr>
        <w:rPr>
          <w:rFonts w:hint="eastAsia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</w:rPr>
        <w:t>申报企业基本信息</w:t>
      </w:r>
    </w:p>
    <w:p>
      <w:pPr>
        <w:rPr>
          <w:rFonts w:hint="eastAsia"/>
        </w:rPr>
      </w:pPr>
    </w:p>
    <w:tbl>
      <w:tblPr>
        <w:tblStyle w:val="4"/>
        <w:tblW w:w="87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1058"/>
        <w:gridCol w:w="1163"/>
        <w:gridCol w:w="1680"/>
        <w:gridCol w:w="1058"/>
        <w:gridCol w:w="1337"/>
        <w:gridCol w:w="1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32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企业名称</w:t>
            </w:r>
          </w:p>
        </w:tc>
        <w:tc>
          <w:tcPr>
            <w:tcW w:w="2221" w:type="dxa"/>
            <w:gridSpan w:val="2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738" w:type="dxa"/>
            <w:gridSpan w:val="2"/>
            <w:noWrap w:val="0"/>
            <w:vAlign w:val="center"/>
          </w:tcPr>
          <w:p>
            <w:pPr>
              <w:pStyle w:val="2"/>
              <w:ind w:firstLine="41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统一社会信用代码</w:t>
            </w:r>
          </w:p>
        </w:tc>
        <w:tc>
          <w:tcPr>
            <w:tcW w:w="2767" w:type="dxa"/>
            <w:gridSpan w:val="2"/>
            <w:noWrap w:val="0"/>
            <w:vAlign w:val="center"/>
          </w:tcPr>
          <w:p>
            <w:pPr>
              <w:pStyle w:val="2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32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通讯地址</w:t>
            </w:r>
          </w:p>
        </w:tc>
        <w:tc>
          <w:tcPr>
            <w:tcW w:w="3901" w:type="dxa"/>
            <w:gridSpan w:val="3"/>
            <w:noWrap w:val="0"/>
            <w:vAlign w:val="center"/>
          </w:tcPr>
          <w:p>
            <w:pPr>
              <w:pStyle w:val="2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邮编</w:t>
            </w:r>
          </w:p>
        </w:tc>
        <w:tc>
          <w:tcPr>
            <w:tcW w:w="2767" w:type="dxa"/>
            <w:gridSpan w:val="2"/>
            <w:noWrap w:val="0"/>
            <w:vAlign w:val="center"/>
          </w:tcPr>
          <w:p>
            <w:pPr>
              <w:pStyle w:val="2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090" w:type="dxa"/>
            <w:gridSpan w:val="2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企业所属重点产业链</w:t>
            </w:r>
          </w:p>
        </w:tc>
        <w:tc>
          <w:tcPr>
            <w:tcW w:w="2843" w:type="dxa"/>
            <w:gridSpan w:val="2"/>
            <w:noWrap w:val="0"/>
            <w:vAlign w:val="center"/>
          </w:tcPr>
          <w:p>
            <w:pPr>
              <w:pStyle w:val="2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主导产品</w:t>
            </w:r>
          </w:p>
        </w:tc>
        <w:tc>
          <w:tcPr>
            <w:tcW w:w="2767" w:type="dxa"/>
            <w:gridSpan w:val="2"/>
            <w:noWrap w:val="0"/>
            <w:vAlign w:val="center"/>
          </w:tcPr>
          <w:p>
            <w:pPr>
              <w:pStyle w:val="2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32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法人代表</w:t>
            </w: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63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固定电话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2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手机</w:t>
            </w:r>
          </w:p>
        </w:tc>
        <w:tc>
          <w:tcPr>
            <w:tcW w:w="2767" w:type="dxa"/>
            <w:gridSpan w:val="2"/>
            <w:noWrap w:val="0"/>
            <w:vAlign w:val="center"/>
          </w:tcPr>
          <w:p>
            <w:pPr>
              <w:pStyle w:val="2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32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联系人</w:t>
            </w: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63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固定电话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2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手机</w:t>
            </w:r>
          </w:p>
        </w:tc>
        <w:tc>
          <w:tcPr>
            <w:tcW w:w="2767" w:type="dxa"/>
            <w:gridSpan w:val="2"/>
            <w:noWrap w:val="0"/>
            <w:vAlign w:val="center"/>
          </w:tcPr>
          <w:p>
            <w:pPr>
              <w:pStyle w:val="2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32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传真</w:t>
            </w: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63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邮箱</w:t>
            </w:r>
          </w:p>
        </w:tc>
        <w:tc>
          <w:tcPr>
            <w:tcW w:w="5505" w:type="dxa"/>
            <w:gridSpan w:val="4"/>
            <w:noWrap w:val="0"/>
            <w:vAlign w:val="center"/>
          </w:tcPr>
          <w:p>
            <w:pPr>
              <w:pStyle w:val="2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32" w:type="dxa"/>
            <w:vMerge w:val="restart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/>
                <w:szCs w:val="21"/>
                <w:highlight w:val="none"/>
              </w:rPr>
            </w:pPr>
            <w:r>
              <w:rPr>
                <w:rFonts w:ascii="Times New Roman" w:hAnsi="Times New Roman"/>
                <w:szCs w:val="21"/>
                <w:highlight w:val="none"/>
              </w:rPr>
              <w:t>企业类型</w:t>
            </w:r>
          </w:p>
        </w:tc>
        <w:tc>
          <w:tcPr>
            <w:tcW w:w="7726" w:type="dxa"/>
            <w:gridSpan w:val="6"/>
            <w:noWrap w:val="0"/>
            <w:vAlign w:val="top"/>
          </w:tcPr>
          <w:p>
            <w:pPr>
              <w:pStyle w:val="2"/>
              <w:ind w:firstLine="0" w:firstLineChars="0"/>
              <w:jc w:val="both"/>
              <w:rPr>
                <w:rFonts w:hint="eastAsia" w:ascii="Times New Roman" w:hAnsi="Times New Roman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  <w:t>1.内资</w:t>
            </w:r>
            <w:r>
              <w:rPr>
                <w:rFonts w:ascii="Times New Roman" w:hAnsi="Times New Roman"/>
                <w:szCs w:val="21"/>
                <w:highlight w:val="none"/>
              </w:rPr>
              <w:t xml:space="preserve"> 〇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32" w:type="dxa"/>
            <w:vMerge w:val="continue"/>
            <w:noWrap w:val="0"/>
            <w:vAlign w:val="top"/>
          </w:tcPr>
          <w:p>
            <w:pPr>
              <w:pStyle w:val="2"/>
              <w:ind w:firstLine="0" w:firstLineChars="0"/>
              <w:rPr>
                <w:rFonts w:ascii="Times New Roman" w:hAnsi="Times New Roman"/>
                <w:szCs w:val="21"/>
                <w:highlight w:val="none"/>
              </w:rPr>
            </w:pPr>
          </w:p>
        </w:tc>
        <w:tc>
          <w:tcPr>
            <w:tcW w:w="7726" w:type="dxa"/>
            <w:gridSpan w:val="6"/>
            <w:noWrap w:val="0"/>
            <w:vAlign w:val="top"/>
          </w:tcPr>
          <w:p>
            <w:pPr>
              <w:pStyle w:val="2"/>
              <w:ind w:firstLine="0" w:firstLineChars="0"/>
              <w:jc w:val="both"/>
              <w:rPr>
                <w:rFonts w:hint="eastAsia" w:ascii="Times New Roman" w:hAnsi="Times New Roman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  <w:t>国有</w:t>
            </w:r>
            <w:r>
              <w:rPr>
                <w:rFonts w:ascii="Times New Roman" w:hAnsi="Times New Roman"/>
                <w:szCs w:val="21"/>
                <w:highlight w:val="none"/>
              </w:rPr>
              <w:t xml:space="preserve">〇 </w:t>
            </w:r>
            <w:r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  <w:t xml:space="preserve">    集体</w:t>
            </w:r>
            <w:r>
              <w:rPr>
                <w:rFonts w:ascii="Times New Roman" w:hAnsi="Times New Roman"/>
                <w:szCs w:val="21"/>
                <w:highlight w:val="none"/>
              </w:rPr>
              <w:t xml:space="preserve">〇 </w:t>
            </w:r>
            <w:r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  <w:t xml:space="preserve">    有限责任</w:t>
            </w:r>
            <w:r>
              <w:rPr>
                <w:rFonts w:ascii="Times New Roman" w:hAnsi="Times New Roman"/>
                <w:szCs w:val="21"/>
                <w:highlight w:val="none"/>
              </w:rPr>
              <w:t xml:space="preserve">〇 </w:t>
            </w:r>
            <w:r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  <w:t xml:space="preserve">    股份有限</w:t>
            </w:r>
            <w:r>
              <w:rPr>
                <w:rFonts w:ascii="Times New Roman" w:hAnsi="Times New Roman"/>
                <w:szCs w:val="21"/>
                <w:highlight w:val="none"/>
              </w:rPr>
              <w:t xml:space="preserve">〇 </w:t>
            </w:r>
            <w:r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  <w:t xml:space="preserve">    私营</w:t>
            </w:r>
            <w:r>
              <w:rPr>
                <w:rFonts w:ascii="Times New Roman" w:hAnsi="Times New Roman"/>
                <w:szCs w:val="21"/>
                <w:highlight w:val="none"/>
              </w:rPr>
              <w:t xml:space="preserve">〇 </w:t>
            </w:r>
            <w:r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  <w:t xml:space="preserve">    其它</w:t>
            </w:r>
            <w:r>
              <w:rPr>
                <w:rFonts w:ascii="Times New Roman" w:hAnsi="Times New Roman"/>
                <w:szCs w:val="21"/>
                <w:highlight w:val="none"/>
              </w:rPr>
              <w:t xml:space="preserve">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32" w:type="dxa"/>
            <w:vMerge w:val="continue"/>
            <w:noWrap w:val="0"/>
            <w:vAlign w:val="top"/>
          </w:tcPr>
          <w:p>
            <w:pPr>
              <w:pStyle w:val="2"/>
              <w:ind w:firstLine="0" w:firstLineChars="0"/>
              <w:rPr>
                <w:rFonts w:ascii="Times New Roman" w:hAnsi="Times New Roman"/>
                <w:szCs w:val="21"/>
                <w:highlight w:val="none"/>
              </w:rPr>
            </w:pPr>
          </w:p>
        </w:tc>
        <w:tc>
          <w:tcPr>
            <w:tcW w:w="7726" w:type="dxa"/>
            <w:gridSpan w:val="6"/>
            <w:noWrap w:val="0"/>
            <w:vAlign w:val="top"/>
          </w:tcPr>
          <w:p>
            <w:pPr>
              <w:pStyle w:val="2"/>
              <w:ind w:firstLine="0" w:firstLineChars="0"/>
              <w:jc w:val="both"/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  <w:t>2.港澳台商投资</w:t>
            </w:r>
            <w:r>
              <w:rPr>
                <w:rFonts w:ascii="Times New Roman" w:hAnsi="Times New Roman"/>
                <w:szCs w:val="21"/>
                <w:highlight w:val="none"/>
              </w:rPr>
              <w:t xml:space="preserve"> 〇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032" w:type="dxa"/>
            <w:vMerge w:val="continue"/>
            <w:noWrap w:val="0"/>
            <w:vAlign w:val="top"/>
          </w:tcPr>
          <w:p>
            <w:pPr>
              <w:pStyle w:val="2"/>
              <w:ind w:firstLine="0" w:firstLineChars="0"/>
              <w:rPr>
                <w:rFonts w:ascii="Times New Roman" w:hAnsi="Times New Roman"/>
                <w:szCs w:val="21"/>
                <w:highlight w:val="none"/>
              </w:rPr>
            </w:pPr>
          </w:p>
        </w:tc>
        <w:tc>
          <w:tcPr>
            <w:tcW w:w="7726" w:type="dxa"/>
            <w:gridSpan w:val="6"/>
            <w:noWrap w:val="0"/>
            <w:vAlign w:val="top"/>
          </w:tcPr>
          <w:p>
            <w:pPr>
              <w:pStyle w:val="2"/>
              <w:ind w:firstLine="0" w:firstLineChars="0"/>
              <w:jc w:val="both"/>
              <w:rPr>
                <w:rFonts w:hint="default" w:ascii="Times New Roman" w:hAnsi="Times New Roman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  <w:t>合资</w:t>
            </w:r>
            <w:r>
              <w:rPr>
                <w:rFonts w:ascii="Times New Roman" w:hAnsi="Times New Roman"/>
                <w:szCs w:val="21"/>
                <w:highlight w:val="none"/>
              </w:rPr>
              <w:t>〇</w:t>
            </w:r>
            <w:r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  <w:t xml:space="preserve">        合作</w:t>
            </w:r>
            <w:r>
              <w:rPr>
                <w:rFonts w:ascii="Times New Roman" w:hAnsi="Times New Roman"/>
                <w:szCs w:val="21"/>
                <w:highlight w:val="none"/>
              </w:rPr>
              <w:t>〇</w:t>
            </w:r>
            <w:r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  <w:t xml:space="preserve">        独资</w:t>
            </w:r>
            <w:r>
              <w:rPr>
                <w:rFonts w:ascii="Times New Roman" w:hAnsi="Times New Roman"/>
                <w:szCs w:val="21"/>
                <w:highlight w:val="none"/>
              </w:rPr>
              <w:t>〇</w:t>
            </w:r>
            <w:r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  <w:t xml:space="preserve">        股份有限</w:t>
            </w:r>
            <w:r>
              <w:rPr>
                <w:rFonts w:ascii="Times New Roman" w:hAnsi="Times New Roman"/>
                <w:szCs w:val="21"/>
                <w:highlight w:val="none"/>
              </w:rPr>
              <w:t>〇</w:t>
            </w:r>
            <w:r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  <w:t xml:space="preserve">        其它</w:t>
            </w:r>
            <w:r>
              <w:rPr>
                <w:rFonts w:ascii="Times New Roman" w:hAnsi="Times New Roman"/>
                <w:szCs w:val="21"/>
                <w:highlight w:val="none"/>
              </w:rPr>
              <w:t xml:space="preserve">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32" w:type="dxa"/>
            <w:vMerge w:val="continue"/>
            <w:noWrap w:val="0"/>
            <w:vAlign w:val="top"/>
          </w:tcPr>
          <w:p>
            <w:pPr>
              <w:pStyle w:val="2"/>
              <w:ind w:firstLine="0" w:firstLineChars="0"/>
              <w:rPr>
                <w:rFonts w:ascii="Times New Roman" w:hAnsi="Times New Roman"/>
                <w:szCs w:val="21"/>
                <w:highlight w:val="none"/>
              </w:rPr>
            </w:pPr>
          </w:p>
        </w:tc>
        <w:tc>
          <w:tcPr>
            <w:tcW w:w="7726" w:type="dxa"/>
            <w:gridSpan w:val="6"/>
            <w:noWrap w:val="0"/>
            <w:vAlign w:val="top"/>
          </w:tcPr>
          <w:p>
            <w:pPr>
              <w:pStyle w:val="2"/>
              <w:ind w:firstLine="0" w:firstLineChars="0"/>
              <w:jc w:val="both"/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  <w:t>3.外商投资</w:t>
            </w:r>
            <w:r>
              <w:rPr>
                <w:rFonts w:ascii="Times New Roman" w:hAnsi="Times New Roman"/>
                <w:szCs w:val="21"/>
                <w:highlight w:val="none"/>
              </w:rPr>
              <w:t xml:space="preserve"> 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32" w:type="dxa"/>
            <w:vMerge w:val="continue"/>
            <w:noWrap w:val="0"/>
            <w:vAlign w:val="top"/>
          </w:tcPr>
          <w:p>
            <w:pPr>
              <w:pStyle w:val="2"/>
              <w:ind w:firstLine="0" w:firstLineChars="0"/>
              <w:rPr>
                <w:rFonts w:ascii="Times New Roman" w:hAnsi="Times New Roman"/>
                <w:szCs w:val="21"/>
                <w:highlight w:val="none"/>
              </w:rPr>
            </w:pPr>
          </w:p>
        </w:tc>
        <w:tc>
          <w:tcPr>
            <w:tcW w:w="7726" w:type="dxa"/>
            <w:gridSpan w:val="6"/>
            <w:noWrap w:val="0"/>
            <w:vAlign w:val="top"/>
          </w:tcPr>
          <w:p>
            <w:pPr>
              <w:pStyle w:val="2"/>
              <w:ind w:firstLine="0" w:firstLineChars="0"/>
              <w:jc w:val="both"/>
              <w:rPr>
                <w:rFonts w:ascii="Times New Roman" w:hAnsi="Times New Roman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  <w:t>合资</w:t>
            </w:r>
            <w:r>
              <w:rPr>
                <w:rFonts w:ascii="Times New Roman" w:hAnsi="Times New Roman"/>
                <w:szCs w:val="21"/>
                <w:highlight w:val="none"/>
              </w:rPr>
              <w:t>〇</w:t>
            </w:r>
            <w:r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  <w:t xml:space="preserve">        合作</w:t>
            </w:r>
            <w:r>
              <w:rPr>
                <w:rFonts w:ascii="Times New Roman" w:hAnsi="Times New Roman"/>
                <w:szCs w:val="21"/>
                <w:highlight w:val="none"/>
              </w:rPr>
              <w:t>〇</w:t>
            </w:r>
            <w:r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  <w:t xml:space="preserve">        外资</w:t>
            </w:r>
            <w:r>
              <w:rPr>
                <w:rFonts w:ascii="Times New Roman" w:hAnsi="Times New Roman"/>
                <w:szCs w:val="21"/>
                <w:highlight w:val="none"/>
              </w:rPr>
              <w:t>〇</w:t>
            </w:r>
            <w:r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  <w:t xml:space="preserve">        股份有限</w:t>
            </w:r>
            <w:r>
              <w:rPr>
                <w:rFonts w:ascii="Times New Roman" w:hAnsi="Times New Roman"/>
                <w:szCs w:val="21"/>
                <w:highlight w:val="none"/>
              </w:rPr>
              <w:t>〇</w:t>
            </w:r>
            <w:r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  <w:t xml:space="preserve">        其它</w:t>
            </w:r>
            <w:r>
              <w:rPr>
                <w:rFonts w:ascii="Times New Roman" w:hAnsi="Times New Roman"/>
                <w:szCs w:val="21"/>
                <w:highlight w:val="none"/>
              </w:rPr>
              <w:t xml:space="preserve">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32" w:type="dxa"/>
            <w:vMerge w:val="restart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企业基本情况</w:t>
            </w: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注册时间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pStyle w:val="2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注册资本（万元）</w:t>
            </w: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37" w:type="dxa"/>
            <w:noWrap w:val="0"/>
            <w:vAlign w:val="center"/>
          </w:tcPr>
          <w:p>
            <w:pPr>
              <w:pStyle w:val="2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30" w:type="dxa"/>
            <w:noWrap w:val="0"/>
            <w:vAlign w:val="center"/>
          </w:tcPr>
          <w:p>
            <w:pPr>
              <w:pStyle w:val="2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pStyle w:val="2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职工人数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pStyle w:val="2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资产总额（万元）</w:t>
            </w: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37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资产负债率</w:t>
            </w:r>
          </w:p>
        </w:tc>
        <w:tc>
          <w:tcPr>
            <w:tcW w:w="1430" w:type="dxa"/>
            <w:noWrap w:val="0"/>
            <w:vAlign w:val="center"/>
          </w:tcPr>
          <w:p>
            <w:pPr>
              <w:pStyle w:val="2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pStyle w:val="2"/>
              <w:ind w:firstLine="41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726" w:type="dxa"/>
            <w:gridSpan w:val="6"/>
            <w:noWrap w:val="0"/>
            <w:vAlign w:val="center"/>
          </w:tcPr>
          <w:p>
            <w:pPr>
              <w:pStyle w:val="3"/>
              <w:ind w:left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企业核心优势与特点概括（可补页，不超过800字）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330E5B"/>
    <w:rsid w:val="3EAB0813"/>
    <w:rsid w:val="787930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  <w:rPr>
      <w:rFonts w:ascii="Calibri" w:hAnsi="Calibri" w:eastAsia="宋体"/>
      <w:color w:val="070707"/>
      <w:sz w:val="21"/>
      <w:szCs w:val="24"/>
    </w:rPr>
  </w:style>
  <w:style w:type="paragraph" w:styleId="3">
    <w:name w:val="index 5"/>
    <w:basedOn w:val="1"/>
    <w:next w:val="1"/>
    <w:qFormat/>
    <w:uiPriority w:val="0"/>
    <w:pPr>
      <w:ind w:left="1680"/>
    </w:pPr>
    <w:rPr>
      <w:rFonts w:ascii="Calibri" w:hAnsi="Calibri" w:eastAsia="宋体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323232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张浩</cp:lastModifiedBy>
  <dcterms:modified xsi:type="dcterms:W3CDTF">2023-01-29T02:45:03Z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FF939ED042D940F7B3F9E10F28497E3C</vt:lpwstr>
  </property>
</Properties>
</file>