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陕西省首批制造业单项冠军培育企业入库名单</w:t>
      </w:r>
    </w:p>
    <w:p>
      <w:pPr>
        <w:jc w:val="center"/>
      </w:pPr>
      <w:r>
        <w:rPr>
          <w:rFonts w:hint="eastAsia"/>
        </w:rPr>
        <w:t>（</w:t>
      </w:r>
      <w:r>
        <w:rPr>
          <w:rFonts w:hint="eastAsia" w:ascii="楷体_GB2312" w:hAnsi="楷体_GB2312" w:eastAsia="楷体_GB2312" w:cs="楷体_GB2312"/>
        </w:rPr>
        <w:t>共130家企业</w:t>
      </w:r>
      <w:r>
        <w:rPr>
          <w:rFonts w:hint="eastAsia" w:ascii="楷体_GB2312" w:hAnsi="楷体_GB2312" w:eastAsia="楷体_GB2312" w:cs="楷体_GB2312"/>
          <w:lang w:eastAsia="zh-CN"/>
        </w:rPr>
        <w:t>，排名不分先后</w:t>
      </w:r>
      <w:r>
        <w:rPr>
          <w:rFonts w:hint="eastAsia"/>
        </w:rPr>
        <w:t>）</w:t>
      </w:r>
    </w:p>
    <w:p>
      <w:pPr>
        <w:spacing w:line="576" w:lineRule="exact"/>
        <w:jc w:val="center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tbl>
      <w:tblPr>
        <w:tblStyle w:val="5"/>
        <w:tblpPr w:leftFromText="180" w:rightFromText="180" w:vertAnchor="page" w:horzAnchor="margin" w:tblpXSpec="center" w:tblpY="3200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19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序号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企业名称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所属行业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14:ligatures w14:val="standardContextual"/>
              </w:rPr>
              <w:t>细分产品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西安西电开关电气有限公司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配电开关控制设备制造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气体绝缘金属封闭开关设备（GIS）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西安蓝晓科技新材料股份有限公司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吸附分离材料（树脂）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西安凯立新材料股份有公司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精细化工用钯炭催化剂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华羿微电子股份有限公司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半导体功率器件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西安泰金新能科技股份有限公司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电解铜箔成套装备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国核宝钛锆业股份公司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核级锆、铪材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西安艾力特电子实业有限公司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射频微波传输元器件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中铁宝桥集团有限公司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交通运输设备制造业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桥梁钢结构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陕西北元化工集团股份有限公司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聚氯乙烯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合容电气股份有限公司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电气机械和器材制造业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高压并联电容器及成套装置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陕西长岭纺织机电科技有限公司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纺织检测仪器及全流程质量控制解决方案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TW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  <w14:ligatures w14:val="standardContextual"/>
              </w:rPr>
              <w:t>西安鑫垚陶瓷复合材料股份有限公司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陶瓷基复合材料热防护结构件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宝鸡钛业股份有限公司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有色金属熔炼及压延加工业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钛材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法士特伊顿（宝鸡）轻型变速器有限责任公司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汽车制造业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轻型变速器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西安瑟福能源科技有限公司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电气机械和器材制造业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无人机及启动电源用高倍率锂离子电池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西北铁道电子股份有限公司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铁路、船舶、航空航天和其他运输设备制造业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轨道车运行控制监测维护管理装置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星展测控科技股份有限公司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车船机载卫星通信天线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陕西昱琛航空设备股份有限公司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铁路、船舶、航空航天和其他运输设备制造业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雷达散射特性检测仪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西安思坦仪器股份有限公司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石油智能注水采油增产系统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陕西三毅有岩材料科技有限公司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铱坩埚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西部钛业有限责任公司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航空装备用钛及钛合金板材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陕西北人印刷机械有限责任公司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凹版印刷机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陕西庆华汽车安全系统有限公司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汽车制造业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汽车零部件及配件制造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西安诺博尔稀贵金属材料股份有限公司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高性能贵金属功能材料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陕西瑞科新材料股份有限公司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贵金属化合物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彩虹集团新能源股份有限公司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非金属矿物制品业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3111010200延压玻璃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西安三角防务股份有限公司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航空、航天器及设备制造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新型大型航空飞机机身结构件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西安菲尔特金属过滤材料股份有限公司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金属制品业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金属纤维毡及制品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陕西华秦新能源科技有限责任公司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水电解制氢设备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陕西烽火宏声科技有限责任公司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头戴式/手柄式受话器组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中航电测仪器股份有限公司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应变计及应变式传感器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西安超晶科技股份有限公司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有色金属冶炼及压延加工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钛合金壳体锻件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西安华科光电有公司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瞄准器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陕西航天泵阀科技集团有限公司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集成式气井井口紧急截断装置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西安万德能源化学股份有限公司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硝酸异辛酯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陕西大唐燃气安全科技股份有限公司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燃气自闭阀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陕西诺贝特自动化科技股份有限公司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小型数控精密车床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西安中熔电气股份有限公司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电气机械和器材制造业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新能源低压熔断器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西安西电电工材料有限责任公司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输变电用绝缘件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西安威盛电子科技股份有限公司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小井眼系列测井仪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西安兴航航空科技股份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  <w14:ligatures w14:val="standardContextual"/>
              </w:rPr>
              <w:t>有限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铁路、船舶、航空航天和其他运输设备制造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飞机主承力金属结构件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西安航天民芯科技有限公司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高速、高精度数据转换器芯片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宝钛装备制造（宝鸡）有限公司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金属制品业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"钛合金大型承压非标装备"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西北橡胶塑料研究设计院有限公司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C29-橡胶和塑料制品行业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橡胶密封制品、特种橡胶制品及专用橡胶材料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渭南木王智能科技股份有限公司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其它电子设备制造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测试探针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榆林天盛缘玻璃纤维科技有限公司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玻璃纤维及制品制造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玻璃微纤维棉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陕西丰源钒业科技发展公司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钒氮合金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西安西驰电气股份有限公司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电气机械和器材制造业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电机控制器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49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陕西天翌科技股份有限公司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通信设备制造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碳纤维复合材料卫星通信天线反射面及配件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西部宝德科技股份有限公司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金属制品业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烧结金属多孔材料及制品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中冶陕压重工设备有限公司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冶金设备制造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高速超大压下率单机架六辊可逆冷轧机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西安航天三沃化学有限公司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基于丙烯酸单体的界面粘接复合产品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西安博深安全科技股份有限公司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矿井防爆装置及其智能化保障系统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西安天力金属复合材料股份有限公司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有色金属爆炸复合材料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西安卫光科技有限公司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功率场效应晶体管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西安彩晶光电科技股份有限公司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商用宽温混合液晶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西安西电高压开关操动机构有限责任公司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配电开关及其控制设备制造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特高压断路器用大功率液压碟簧操动机构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宝鸡石油钢管有限责任公司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黑色金属冶炼和压延加工业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油气输送管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宝钛特种金属有限公司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钛及钛合金专用中间合金；难熔金属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咸阳宝石钢管钢绳有限公司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钢铁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石油工业用钢丝绳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陕西科隆新材料科技股份有限公司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C 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橡胶密封组合制品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西安外科医学科技有限公司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低温等离子体手术刀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西诺医疗器械集团有限公司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3644 口腔科用设备及器具制造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牙科综合治疗机、牙科手机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汉江工具有限责任公司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33金属制品业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齿轮刀具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宝鸡机床集团有限公司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金属切削机床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陕西长美科技有限责任公司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轨道交通装备及关键系统、部件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聚氨酯道床隔震垫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陕西天成航空材料有限公司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钛合金棒丝材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西安东风机电股份有限公司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仪器仪表制造业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质量流量计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西安欧中材料科技有限公司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增材制造用金属球形粉末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西安秦泰汽车排放技术有限公司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柴油机尾气后处理SCR尿素计量喷射泵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陕西长岭电子科技有限责任公司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无线电高度表及机载舰载雷达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陕西群力电工有限责任公司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控制继电器、专用特种开关等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西安奇维科技有限公司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军用高性能计算机设备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西安钢研功能材料股份有限公司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金属功能合金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华天科技（宝鸡）有限公司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集成电路封测引线框架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西安安森智能仪器股份有限公司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仪器仪表制造业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气井智能控制系统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陕西天元智能再制造股份有限公司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综采液压支架再制造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西安三航动力科技有限公司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铁路、船舶、航空航天和其他运输设备制造业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航空发动机整体叶盘、叶片类零部件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西安昱昌环境科技有限公司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大气污染防治设备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旋转式有机废气蓄热氧化炉（RTO）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陕西宝成航空仪表有限责任公司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飞机制造业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光纤导航系统及其核心器件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陕西秦塬纺织有限公司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涤棉高配服装面料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陕西长岭迈腾电子股份有限公司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39计算机、通信和其他电子设备制造业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军用电子变压器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陕西长岭特种设备股份有限公司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直升机蒸发循环制冷系统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陕西麦可罗生物科技有限公司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医药制造业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春雷霉素原药及制剂系列产品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陕西东方航空仪表有限责任公司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旋翼机飞机控制系统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西安合力汽车配件有限公司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阀体管卡（外贸件）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宝鸡拓普达钛业有限公司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有色金属熔炼及压延加工业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钛棒材、钛管材、钛锻件、钛合金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陕西元丰纺织技术研究有限公司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纺织业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功能性个体安全防护纺织品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陕西省军工（集团）陕铜有限公司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有色金属熔炼及压延加工业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真空灭弧室用无氧铜棒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宝鸡海吉钛镍有限公司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镍板、管及锻件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宝鸡钛普锐斯钛阳极科技有限公司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有色金属冶炼及压延加工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贵金属涂层钛阳极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宝鸡瑞熙钛业有限公司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增材制造用钛及钛合金丝材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咸阳蓝博机械有限公司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机械制造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精密滚柱交叉导轨副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陕西大美化工科技有限公司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40%甲基肼水溶液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北新建材（陕西）有限公司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非金属矿物制品业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纸面石膏板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陕西永宏生物科技有限公司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生物医药制造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薯蓣皂素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西安西电电力电容器有限责任公司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电容器及其配套设备制造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电容器及其成套装置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西安益维普泰环保股份有限公司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除磷剂（益维磷）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99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北方长龙新材料技术股份有限公司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其他制造业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复合材料军车人机环系统内饰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宝鸡市永盛泰钛业有限公司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航空客机专用钛合金锻件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宝鸡巨成钛业股份有限公司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有色金属压延加工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锂电铜箔设备用钛材料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宝鸡特钢钛业股份有限公司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有色金属压延加工制造业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有色金属复合管材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宝鸡鑫诺特材股份有限公司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医用植入物钛及钛合金材料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宝鸡天联汇通复合材料有限公司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塑料和橡胶制品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柔性复合高压输送管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宝鸡宝冶钛镍制造有限责任公司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特种设备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陕西省双菱化工股份有限公司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化学原料和化学制品制造业;计算机、 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液体三氧化硫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富平雨中情防水科技有限公司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非金属矿物制品业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高分子预铺防水卷材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渭南陕煤启辰科技有限公司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化学原料和化学制品制造业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其他专项化学用品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109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陕西汉江机床有限公司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精密螺纹系列加工机床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安康市尧柏水泥有限公司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建材业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硅酸盐水泥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陕西盘龙药业集团股份有限公司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医药制造业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盘龙七片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陕西凌云蓄电池有限公司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通用设备制造业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汽车起动用铅酸蓄电池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陕西宝光陶瓷科技有限公司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电气机械和器材制造业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陶瓷金属化产品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宝鸡市嘉诚稀有金属材料有限公司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有色金属合金制造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钛用中间合金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陕西中联西部土方机械有限公司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挖掘机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陕西步长制药有限公司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医药制造业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脑心通胶囊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陕西汉中变压器有限责任公司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电气机械和器材制造业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特种变压器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西安天隆科技有限公司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全自动PCR分析系统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119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陕西红马科技有限公司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电子专用材料制造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锂离子电池三元正极材料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西安重装澄合煤矿机械有限公司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专用设备制造业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矿用高强度圆环链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安康宏达船舶制造有限公司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船舶制造业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航道疏浚船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西安青松光电技术有限公司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LED显示屏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西安欣创电子技术有限公司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计算机、通信和其他电子设备制造业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微波数字相控阵天线系统及配件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陕西东泰制药有限公司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医药制造业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华蟾素胶囊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陕西聚泰新材料科技有限公司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废弃资源综合利用业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电池级硫酸镍、电池级硫酸钴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陕西三江能源金属镁有限公司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金属钙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华东医药（西安）博华制药有限公司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医药制造业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吲哚布芬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铭帝集团有限公司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有色金属冶炼和压延加工业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129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华阴市锦前程药业有限公司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医药制造业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水杨酸系列产品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/>
                <w:sz w:val="24"/>
                <w:szCs w:val="24"/>
                <w14:ligatures w14:val="standardContextual"/>
              </w:rPr>
              <w:t>130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铜川秦瀚陶粒有限责任公司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无机非金属制造业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standardContextual"/>
              </w:rPr>
              <w:t>石油压裂支撑剂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152AB2"/>
    <w:rsid w:val="00443A51"/>
    <w:rsid w:val="008C65B8"/>
    <w:rsid w:val="009E43CC"/>
    <w:rsid w:val="00E0025C"/>
    <w:rsid w:val="070F2C83"/>
    <w:rsid w:val="2FF7C99C"/>
    <w:rsid w:val="5DD90FDB"/>
    <w:rsid w:val="5FDBC240"/>
    <w:rsid w:val="67DE5345"/>
    <w:rsid w:val="72FFDD06"/>
    <w:rsid w:val="FFAFD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761</Words>
  <Characters>4339</Characters>
  <Lines>36</Lines>
  <Paragraphs>10</Paragraphs>
  <TotalTime>2</TotalTime>
  <ScaleCrop>false</ScaleCrop>
  <LinksUpToDate>false</LinksUpToDate>
  <CharactersWithSpaces>5090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2023-12-22T14:51:00Z</dcterms:created>
  <dc:creator>Lex Lee</dc:creator>
  <cp:lastModifiedBy>user</cp:lastModifiedBy>
  <cp:lastPrinted>2023-12-23T07:10:00Z</cp:lastPrinted>
  <dcterms:modified xsi:type="dcterms:W3CDTF">2023-12-27T10:44:08Z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