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陕西省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四主体一联合”校企联合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研究中心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验收清单</w:t>
      </w:r>
    </w:p>
    <w:tbl>
      <w:tblPr>
        <w:tblStyle w:val="7"/>
        <w:tblW w:w="9251" w:type="dxa"/>
        <w:tblInd w:w="-2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816"/>
        <w:gridCol w:w="2547"/>
        <w:gridCol w:w="2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校企研究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中心名称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联合单位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陕西省“四主体一联合”石油石化装备故障诊断校企联合研究中心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中国石油天然气集团公司管材研究所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陕西省“四主体一联合”无人系统工程校企联合研究中心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陕西中科博亿电子科技有限公司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陕西省“四主体一联合”电动汽车充放电技术校企联合研究中心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西安特锐德智能充电科技有限公司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陕西省“四主体一联合”机器人减速器技术校企联合研究中心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陕西渭河工模具有限公司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陕西省“四主体一联合”微纳柔性制造与印刷电子材料校企联合研究中心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西安宏星电子浆料科技股份有限公司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陕西省“四主体一联合”航空发动机智能装配技术校企联合研究中心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中国航发动力股份有限公司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陕西省“四主体一联合”轻合金新材料校企联合研究中心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陕西有色榆林新材料集团有限责任公司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陕西省“四主体一联合”工业图传与控制应用工程技术校企联合研究中心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西安帝和电子科技有限公司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陕西省“四主体一联合”肉羊工程技术校企联合研究中心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陕西神澳农业生物技术开发有限公司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陕西省“四主体一联合”生漆产业工程技术校企联合研究中心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陕西卓萌商贸有限责任公司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西安生漆涂料研究所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陕西省“四主体一联合”航天育种工程技术校企联合研究中心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西安航天基地中加农业科技发展有限公司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陕西省“四主体一联合”生态土壤工程技术校企联合研究中心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西安秦衡生态农业科技有限公司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清华大学 、西北农林科技大学、陕西科技大学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陕西省“四主体一联合”黄河流域中段矿区（煤矿）生态环境保护与修复校企联合研究中心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中煤科工集团西安研究院有限公司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陕西省“四主体一联合”河湖生态系统保护与修复校企联合研究中心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中国电建西北勘测设计研究院有限公司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陕西省“四主体一联合”经典名方校企联合研究中心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西安新润药业有限公司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陕西省“四主体一联合”体外诊断创新校企联合研究中心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西安金磁纳米生物技术有限公司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陕西“四主体一联合”秦岭健康食品配料及核桃产业校企联合研究中心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陕西森弗天然制品有限公司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商洛学院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陕西省“四主体一联合”果品采后智能化分选装备工程技术校企联合研究中心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陕西果业科技集团有限公司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陕西省“四主体一联合”茶产业校企联合研究中心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陕西东裕生物科技股份有限公司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陕西省“四主体一联合”重大动物疫病诊断与检测新技术研发校企联合研究中心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西安国联质量检测技术股份有限公司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陕西省“四主体一联合”雷达探测与智能感知校企联合研究中心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中电科西北集团有限公司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陕西省“四主体一联合”电力综合能源校企联合研究中心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陕西省地方电力（集团）有限公司      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陕西省“四主体一联合”煤炭绿色开采与矿区环境保护技术校企联合研究中心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陕西省“四主体一联合”国防液压技术校企联合研究中心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西安航空制动科技有限公司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西安航空学院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陕西省“四主体一联合”煤基新材料校企联合研究中心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陕煤集团榆林化学有限责任公司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陕西省“四主体一联合”桥梁工程智能建造技术校企联合研究中心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中交第二公路工程局有限公司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陕西省“四主体一联合”矿山设备智能监测校企联合研究中心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中煤航测遥感集团有限公司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</w:tr>
    </w:tbl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NiYmZlM2IwZDY3YjU1NDZiYWY4ZGZmNTE3ZGEwNjkifQ=="/>
  </w:docVars>
  <w:rsids>
    <w:rsidRoot w:val="79A55099"/>
    <w:rsid w:val="000F07B0"/>
    <w:rsid w:val="001648CC"/>
    <w:rsid w:val="003D4906"/>
    <w:rsid w:val="00581AB2"/>
    <w:rsid w:val="00881A5D"/>
    <w:rsid w:val="008952D0"/>
    <w:rsid w:val="00AF3E77"/>
    <w:rsid w:val="00B960B0"/>
    <w:rsid w:val="00CE4555"/>
    <w:rsid w:val="00D525E2"/>
    <w:rsid w:val="00DE055D"/>
    <w:rsid w:val="00E14AD8"/>
    <w:rsid w:val="00E253FA"/>
    <w:rsid w:val="00E606BE"/>
    <w:rsid w:val="04D27943"/>
    <w:rsid w:val="0BE23684"/>
    <w:rsid w:val="129D7C55"/>
    <w:rsid w:val="17163886"/>
    <w:rsid w:val="1B8F1612"/>
    <w:rsid w:val="20C50B30"/>
    <w:rsid w:val="29DB13BE"/>
    <w:rsid w:val="2AEB1ADA"/>
    <w:rsid w:val="2F980461"/>
    <w:rsid w:val="31DD47AA"/>
    <w:rsid w:val="327D2092"/>
    <w:rsid w:val="32AE71FA"/>
    <w:rsid w:val="34144AFA"/>
    <w:rsid w:val="38A1388B"/>
    <w:rsid w:val="3A626204"/>
    <w:rsid w:val="3E4E30CC"/>
    <w:rsid w:val="437264AE"/>
    <w:rsid w:val="46DB77F6"/>
    <w:rsid w:val="475E02C1"/>
    <w:rsid w:val="495F48FB"/>
    <w:rsid w:val="4A915EE1"/>
    <w:rsid w:val="4DBA3D99"/>
    <w:rsid w:val="4FEA2DB5"/>
    <w:rsid w:val="517B65D2"/>
    <w:rsid w:val="55351A4D"/>
    <w:rsid w:val="572D157E"/>
    <w:rsid w:val="59100E8C"/>
    <w:rsid w:val="5A0E1D1C"/>
    <w:rsid w:val="5BE16815"/>
    <w:rsid w:val="5FF3260D"/>
    <w:rsid w:val="60BD4D62"/>
    <w:rsid w:val="62112AC8"/>
    <w:rsid w:val="63D05C1E"/>
    <w:rsid w:val="650C562C"/>
    <w:rsid w:val="6615655A"/>
    <w:rsid w:val="662611BC"/>
    <w:rsid w:val="67AD3C32"/>
    <w:rsid w:val="6D4D17B8"/>
    <w:rsid w:val="6F353D20"/>
    <w:rsid w:val="7479692D"/>
    <w:rsid w:val="75726EB7"/>
    <w:rsid w:val="79A55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cs="Times New Roman"/>
      <w:color w:val="366091"/>
      <w:sz w:val="26"/>
      <w:szCs w:val="2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40" w:after="0"/>
      <w:outlineLvl w:val="2"/>
    </w:pPr>
    <w:rPr>
      <w:rFonts w:cs="Times New Roman"/>
      <w:color w:val="244061"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ind w:firstLine="630"/>
    </w:pPr>
    <w:rPr>
      <w:rFonts w:eastAsia="仿宋_GB2312"/>
      <w:b/>
      <w:sz w:val="32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脚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2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1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2402</Words>
  <Characters>2455</Characters>
  <Lines>36</Lines>
  <Paragraphs>10</Paragraphs>
  <TotalTime>0</TotalTime>
  <ScaleCrop>false</ScaleCrop>
  <LinksUpToDate>false</LinksUpToDate>
  <CharactersWithSpaces>2852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2020-04-13T03:45:00Z</dcterms:created>
  <dc:creator>实至名归</dc:creator>
  <cp:lastModifiedBy>喜洋洋surprise~</cp:lastModifiedBy>
  <cp:lastPrinted>2022-09-14T06:27:35Z</cp:lastPrinted>
  <dcterms:modified xsi:type="dcterms:W3CDTF">2023-11-02T02:23:00Z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E2D77F48ED2444B49CC0641B2D248CA6_13</vt:lpwstr>
  </property>
</Properties>
</file>