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60" w:lineRule="exact"/>
        <w:rPr>
          <w:rFonts w:hint="eastAsia" w:ascii="仿宋_GB2312" w:eastAsia="仿宋_GB2312"/>
          <w:szCs w:val="32"/>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陕西省省级科技发展专项经费</w:t>
      </w:r>
    </w:p>
    <w:p>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审计</w:t>
      </w:r>
      <w:bookmarkStart w:id="0" w:name="_Toc99188366"/>
      <w:bookmarkStart w:id="1" w:name="_Toc99189848"/>
      <w:r>
        <w:rPr>
          <w:rFonts w:hint="eastAsia" w:ascii="方正小标宋_GBK" w:eastAsia="方正小标宋_GBK"/>
          <w:sz w:val="44"/>
          <w:szCs w:val="44"/>
          <w:lang w:val="en-US" w:eastAsia="zh-CN"/>
        </w:rPr>
        <w:t>会计师事务所</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评估</w:t>
      </w:r>
      <w:r>
        <w:rPr>
          <w:rFonts w:hint="eastAsia" w:ascii="方正小标宋_GBK" w:eastAsia="方正小标宋_GBK"/>
          <w:sz w:val="44"/>
          <w:szCs w:val="44"/>
        </w:rPr>
        <w:t>申请书</w:t>
      </w:r>
      <w:bookmarkEnd w:id="0"/>
      <w:bookmarkEnd w:id="1"/>
    </w:p>
    <w:p>
      <w:pPr>
        <w:spacing w:line="560" w:lineRule="exact"/>
        <w:jc w:val="both"/>
        <w:rPr>
          <w:rFonts w:hint="eastAsia" w:ascii="方正小标宋_GBK" w:eastAsia="方正小标宋_GBK"/>
          <w:sz w:val="44"/>
          <w:szCs w:val="44"/>
        </w:rPr>
      </w:pPr>
    </w:p>
    <w:p>
      <w:pPr>
        <w:spacing w:line="560" w:lineRule="exact"/>
        <w:jc w:val="both"/>
        <w:rPr>
          <w:rFonts w:hint="eastAsia" w:ascii="方正小标宋_GBK" w:eastAsia="方正小标宋_GBK"/>
          <w:sz w:val="44"/>
          <w:szCs w:val="44"/>
        </w:rPr>
      </w:pPr>
    </w:p>
    <w:p>
      <w:pPr>
        <w:spacing w:line="560" w:lineRule="exact"/>
        <w:rPr>
          <w:rFonts w:hint="eastAsia" w:ascii="仿宋_GB2312" w:eastAsia="仿宋_GB2312"/>
          <w:szCs w:val="32"/>
        </w:rPr>
      </w:pPr>
    </w:p>
    <w:p>
      <w:pPr>
        <w:spacing w:line="560" w:lineRule="exact"/>
        <w:rPr>
          <w:rFonts w:hint="eastAsia" w:ascii="仿宋_GB2312" w:eastAsia="仿宋_GB2312"/>
          <w:szCs w:val="32"/>
        </w:rPr>
      </w:pPr>
    </w:p>
    <w:p>
      <w:pPr>
        <w:spacing w:line="560" w:lineRule="exact"/>
        <w:rPr>
          <w:rFonts w:hint="eastAsia" w:ascii="仿宋_GB2312" w:eastAsia="仿宋_GB2312"/>
          <w:sz w:val="32"/>
          <w:szCs w:val="32"/>
        </w:rPr>
      </w:pPr>
      <w:r>
        <w:rPr>
          <w:rFonts w:hint="eastAsia" w:ascii="仿宋_GB2312" w:eastAsia="仿宋_GB231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机构名称：</w:t>
      </w:r>
      <w:r>
        <w:rPr>
          <w:rFonts w:hint="eastAsia" w:ascii="仿宋_GB2312" w:eastAsia="仿宋_GB2312"/>
          <w:sz w:val="32"/>
          <w:szCs w:val="32"/>
          <w:u w:val="single"/>
        </w:rPr>
        <w:t xml:space="preserve">                              </w:t>
      </w:r>
      <w:r>
        <w:rPr>
          <w:rFonts w:hint="eastAsia" w:ascii="仿宋_GB2312" w:eastAsia="仿宋_GB2312"/>
          <w:sz w:val="32"/>
          <w:szCs w:val="32"/>
        </w:rPr>
        <w:t>（盖章）</w:t>
      </w:r>
    </w:p>
    <w:p>
      <w:pPr>
        <w:spacing w:line="560" w:lineRule="exact"/>
        <w:rPr>
          <w:rFonts w:hint="eastAsia" w:ascii="仿宋_GB2312" w:eastAsia="仿宋_GB2312"/>
          <w:sz w:val="32"/>
          <w:szCs w:val="32"/>
        </w:rPr>
      </w:pPr>
      <w:r>
        <w:rPr>
          <w:rFonts w:hint="eastAsia" w:ascii="仿宋_GB2312" w:eastAsia="仿宋_GB2312"/>
          <w:sz w:val="32"/>
          <w:szCs w:val="32"/>
        </w:rPr>
        <w:t xml:space="preserve">    通讯地址：</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rPr>
      </w:pPr>
      <w:r>
        <w:rPr>
          <w:rFonts w:hint="eastAsia" w:ascii="仿宋_GB2312" w:eastAsia="仿宋_GB2312"/>
          <w:sz w:val="32"/>
          <w:szCs w:val="32"/>
        </w:rPr>
        <w:t xml:space="preserve">    邮    编：</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u w:val="single"/>
        </w:rPr>
      </w:pPr>
      <w:r>
        <w:rPr>
          <w:rFonts w:hint="eastAsia" w:ascii="仿宋_GB2312" w:eastAsia="仿宋_GB2312"/>
          <w:sz w:val="32"/>
          <w:szCs w:val="32"/>
        </w:rPr>
        <w:t xml:space="preserve">    法人代表：</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rPr>
      </w:pPr>
      <w:r>
        <w:rPr>
          <w:rFonts w:hint="eastAsia" w:ascii="仿宋_GB2312" w:eastAsia="仿宋_GB2312"/>
          <w:sz w:val="32"/>
          <w:szCs w:val="32"/>
        </w:rPr>
        <w:t xml:space="preserve">    注 册 地：</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联 系 人：</w:t>
      </w:r>
      <w:r>
        <w:rPr>
          <w:rFonts w:hint="eastAsia" w:ascii="仿宋_GB2312" w:eastAsia="仿宋_GB2312"/>
          <w:sz w:val="32"/>
          <w:szCs w:val="32"/>
          <w:u w:val="single"/>
        </w:rPr>
        <w:t xml:space="preserve">                              </w:t>
      </w:r>
    </w:p>
    <w:p>
      <w:pPr>
        <w:rPr>
          <w:rFonts w:hint="eastAsia" w:ascii="仿宋_GB2312" w:eastAsia="仿宋_GB2312"/>
          <w:sz w:val="32"/>
          <w:szCs w:val="32"/>
          <w:u w:val="single"/>
        </w:rPr>
      </w:pPr>
      <w:r>
        <w:rPr>
          <w:rFonts w:hint="eastAsia" w:ascii="仿宋_GB2312" w:eastAsia="仿宋_GB2312"/>
          <w:sz w:val="32"/>
          <w:szCs w:val="32"/>
        </w:rPr>
        <w:t xml:space="preserve">    电    话：</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传    真：</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电子邮件：</w:t>
      </w:r>
      <w:r>
        <w:rPr>
          <w:rFonts w:hint="eastAsia" w:ascii="仿宋_GB2312" w:eastAsia="仿宋_GB2312"/>
          <w:sz w:val="32"/>
          <w:szCs w:val="32"/>
          <w:u w:val="single"/>
        </w:rPr>
        <w:t xml:space="preserve">                              </w:t>
      </w:r>
    </w:p>
    <w:p>
      <w:pPr>
        <w:rPr>
          <w:rFonts w:hint="eastAsia" w:ascii="仿宋_GB2312" w:eastAsia="仿宋_GB2312"/>
          <w:sz w:val="32"/>
          <w:szCs w:val="32"/>
        </w:rPr>
      </w:pPr>
    </w:p>
    <w:p>
      <w:pPr>
        <w:rPr>
          <w:rFonts w:hint="eastAsia" w:ascii="仿宋_GB2312" w:eastAsia="仿宋_GB2312"/>
          <w:szCs w:val="32"/>
        </w:rPr>
      </w:pPr>
    </w:p>
    <w:p>
      <w:pPr>
        <w:rPr>
          <w:rFonts w:hint="eastAsia" w:ascii="仿宋_GB2312" w:eastAsia="仿宋_GB2312"/>
          <w:szCs w:val="32"/>
        </w:rPr>
      </w:pPr>
    </w:p>
    <w:p>
      <w:pPr>
        <w:jc w:val="center"/>
        <w:rPr>
          <w:rFonts w:hint="eastAsia" w:ascii="黑体" w:eastAsia="黑体"/>
          <w:szCs w:val="32"/>
        </w:rPr>
      </w:pPr>
    </w:p>
    <w:p>
      <w:pPr>
        <w:jc w:val="center"/>
        <w:rPr>
          <w:rFonts w:hint="eastAsia" w:ascii="黑体" w:eastAsia="黑体"/>
          <w:szCs w:val="32"/>
        </w:rPr>
      </w:pPr>
    </w:p>
    <w:p>
      <w:pPr>
        <w:jc w:val="both"/>
        <w:rPr>
          <w:rFonts w:hint="eastAsia" w:ascii="黑体" w:eastAsia="黑体"/>
          <w:szCs w:val="32"/>
        </w:rPr>
      </w:pPr>
    </w:p>
    <w:p>
      <w:pPr>
        <w:jc w:val="center"/>
        <w:rPr>
          <w:rFonts w:hint="eastAsia" w:ascii="黑体" w:eastAsia="黑体"/>
          <w:szCs w:val="32"/>
        </w:rPr>
      </w:pPr>
    </w:p>
    <w:p>
      <w:pPr>
        <w:jc w:val="center"/>
        <w:rPr>
          <w:rFonts w:hint="eastAsia" w:ascii="黑体" w:eastAsia="黑体"/>
          <w:szCs w:val="32"/>
        </w:rPr>
      </w:pPr>
    </w:p>
    <w:p>
      <w:pPr>
        <w:jc w:val="center"/>
        <w:rPr>
          <w:rFonts w:hint="eastAsia" w:ascii="黑体" w:eastAsia="黑体"/>
          <w:sz w:val="44"/>
          <w:szCs w:val="44"/>
        </w:rPr>
      </w:pPr>
      <w:r>
        <w:rPr>
          <w:rFonts w:hint="eastAsia" w:ascii="黑体" w:eastAsia="黑体"/>
          <w:sz w:val="44"/>
          <w:szCs w:val="44"/>
        </w:rPr>
        <w:t>陕西省科学技术厅</w:t>
      </w:r>
    </w:p>
    <w:p>
      <w:pPr>
        <w:jc w:val="center"/>
        <w:rPr>
          <w:rFonts w:hint="eastAsia" w:ascii="黑体" w:eastAsia="黑体"/>
          <w:sz w:val="44"/>
          <w:szCs w:val="44"/>
        </w:rPr>
      </w:pPr>
      <w:r>
        <w:rPr>
          <w:rFonts w:hint="eastAsia" w:ascii="黑体" w:eastAsia="黑体"/>
          <w:sz w:val="44"/>
          <w:szCs w:val="44"/>
        </w:rPr>
        <w:t>20</w:t>
      </w:r>
      <w:r>
        <w:rPr>
          <w:rFonts w:hint="eastAsia" w:ascii="黑体" w:eastAsia="黑体"/>
          <w:sz w:val="44"/>
          <w:szCs w:val="44"/>
          <w:lang w:val="en-US" w:eastAsia="zh-CN"/>
        </w:rPr>
        <w:t>23</w:t>
      </w:r>
      <w:r>
        <w:rPr>
          <w:rFonts w:hint="eastAsia" w:ascii="黑体" w:eastAsia="黑体"/>
          <w:sz w:val="44"/>
          <w:szCs w:val="44"/>
        </w:rPr>
        <w:t>年</w:t>
      </w:r>
      <w:r>
        <w:rPr>
          <w:rFonts w:hint="eastAsia" w:ascii="黑体" w:eastAsia="黑体"/>
          <w:sz w:val="44"/>
          <w:szCs w:val="44"/>
          <w:lang w:val="en-US" w:eastAsia="zh-CN"/>
        </w:rPr>
        <w:t xml:space="preserve">  </w:t>
      </w:r>
      <w:r>
        <w:rPr>
          <w:rFonts w:hint="eastAsia" w:ascii="黑体" w:eastAsia="黑体"/>
          <w:sz w:val="44"/>
          <w:szCs w:val="44"/>
        </w:rPr>
        <w:t>月</w:t>
      </w:r>
      <w:r>
        <w:rPr>
          <w:rFonts w:hint="eastAsia" w:ascii="黑体" w:eastAsia="黑体"/>
          <w:sz w:val="44"/>
          <w:szCs w:val="44"/>
          <w:lang w:val="en-US" w:eastAsia="zh-CN"/>
        </w:rPr>
        <w:t xml:space="preserve">  </w:t>
      </w:r>
      <w:r>
        <w:rPr>
          <w:rFonts w:hint="eastAsia" w:ascii="黑体" w:eastAsia="黑体"/>
          <w:sz w:val="44"/>
          <w:szCs w:val="44"/>
        </w:rPr>
        <w:t>日</w:t>
      </w:r>
    </w:p>
    <w:p>
      <w:pPr>
        <w:jc w:val="center"/>
        <w:rPr>
          <w:rFonts w:hint="eastAsia" w:ascii="仿宋_GB2312" w:eastAsia="仿宋_GB2312"/>
          <w:b/>
          <w:szCs w:val="32"/>
        </w:rPr>
      </w:pPr>
      <w:r>
        <w:rPr>
          <w:rFonts w:hint="eastAsia" w:ascii="仿宋_GB2312" w:eastAsia="仿宋_GB2312"/>
          <w:b/>
          <w:szCs w:val="32"/>
        </w:rPr>
        <w:t>（以下内容将作为评</w:t>
      </w:r>
      <w:r>
        <w:rPr>
          <w:rFonts w:hint="eastAsia" w:ascii="仿宋_GB2312" w:eastAsia="仿宋_GB2312"/>
          <w:b/>
          <w:szCs w:val="32"/>
          <w:lang w:val="en-US" w:eastAsia="zh-CN"/>
        </w:rPr>
        <w:t>估</w:t>
      </w:r>
      <w:r>
        <w:rPr>
          <w:rFonts w:hint="eastAsia" w:ascii="仿宋_GB2312" w:eastAsia="仿宋_GB2312"/>
          <w:b/>
          <w:szCs w:val="32"/>
        </w:rPr>
        <w:t>材料，请按提纲认真撰写）</w:t>
      </w:r>
    </w:p>
    <w:p>
      <w:pPr>
        <w:rPr>
          <w:rFonts w:hint="eastAsia" w:ascii="仿宋_GB2312" w:eastAsia="仿宋_GB2312"/>
          <w:szCs w:val="32"/>
        </w:rPr>
      </w:pPr>
    </w:p>
    <w:p>
      <w:pPr>
        <w:rPr>
          <w:rFonts w:hint="eastAsia" w:ascii="仿宋_GB2312" w:eastAsia="仿宋_GB2312"/>
          <w:szCs w:val="32"/>
        </w:rPr>
      </w:pPr>
    </w:p>
    <w:p>
      <w:pPr>
        <w:spacing w:line="500" w:lineRule="exact"/>
        <w:rPr>
          <w:rFonts w:hint="eastAsia" w:ascii="仿宋_GB2312" w:eastAsia="仿宋_GB2312"/>
          <w:b/>
          <w:szCs w:val="32"/>
        </w:rPr>
      </w:pPr>
      <w:r>
        <w:rPr>
          <w:rFonts w:hint="eastAsia" w:ascii="仿宋_GB2312" w:eastAsia="仿宋_GB2312"/>
          <w:b/>
          <w:szCs w:val="32"/>
        </w:rPr>
        <w:t>申请书提纲：</w:t>
      </w:r>
    </w:p>
    <w:p>
      <w:pPr>
        <w:spacing w:line="500" w:lineRule="exact"/>
        <w:rPr>
          <w:rFonts w:hint="eastAsia" w:ascii="黑体" w:hAnsi="黑体" w:eastAsia="黑体" w:cs="黑体"/>
          <w:b w:val="0"/>
          <w:bCs w:val="0"/>
          <w:sz w:val="32"/>
          <w:szCs w:val="32"/>
        </w:rPr>
      </w:pPr>
      <w:bookmarkStart w:id="2" w:name="_Toc99189849"/>
      <w:bookmarkStart w:id="3" w:name="_Toc98322000"/>
      <w:bookmarkStart w:id="4" w:name="_Toc97697070"/>
      <w:bookmarkStart w:id="5" w:name="_Toc98569340"/>
      <w:bookmarkStart w:id="6" w:name="_Toc99188367"/>
      <w:r>
        <w:rPr>
          <w:rFonts w:hint="eastAsia" w:ascii="仿宋_GB2312" w:eastAsia="仿宋_GB2312"/>
          <w:szCs w:val="32"/>
        </w:rPr>
        <w:t xml:space="preserve">  </w:t>
      </w:r>
      <w:r>
        <w:rPr>
          <w:rFonts w:hint="eastAsia" w:ascii="黑体" w:hAnsi="黑体" w:eastAsia="黑体" w:cs="黑体"/>
          <w:b w:val="0"/>
          <w:bCs w:val="0"/>
          <w:szCs w:val="32"/>
        </w:rPr>
        <w:t xml:space="preserve">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一、本机构的实力与业绩</w:t>
      </w:r>
      <w:bookmarkEnd w:id="2"/>
      <w:bookmarkEnd w:id="3"/>
      <w:bookmarkEnd w:id="4"/>
      <w:bookmarkEnd w:id="5"/>
      <w:bookmarkEnd w:id="6"/>
    </w:p>
    <w:p>
      <w:pPr>
        <w:spacing w:line="500" w:lineRule="exact"/>
        <w:rPr>
          <w:rFonts w:hint="eastAsia" w:ascii="仿宋_GB2312" w:eastAsia="仿宋_GB2312"/>
          <w:sz w:val="32"/>
          <w:szCs w:val="32"/>
        </w:rPr>
      </w:pPr>
      <w:r>
        <w:rPr>
          <w:rFonts w:hint="eastAsia" w:ascii="仿宋_GB2312" w:eastAsia="仿宋_GB2312"/>
          <w:sz w:val="32"/>
          <w:szCs w:val="32"/>
        </w:rPr>
        <w:t xml:space="preserve">    1．业务范围、注册资金规模、执业年限、办公场地面积及办公设施等；</w:t>
      </w:r>
    </w:p>
    <w:p>
      <w:pPr>
        <w:spacing w:line="500" w:lineRule="exact"/>
        <w:rPr>
          <w:rFonts w:hint="eastAsia" w:ascii="仿宋_GB2312" w:eastAsia="仿宋_GB2312"/>
          <w:sz w:val="32"/>
          <w:szCs w:val="32"/>
        </w:rPr>
      </w:pPr>
      <w:r>
        <w:rPr>
          <w:rFonts w:hint="eastAsia" w:ascii="仿宋_GB2312" w:eastAsia="仿宋_GB2312"/>
          <w:sz w:val="32"/>
          <w:szCs w:val="32"/>
        </w:rPr>
        <w:t xml:space="preserve">    2．资质及社会认知度（获国家有关机构颁发资质证书等级、考评等级、年检合格情况，是否具有良好业绩和职业信誉，以往执业中有无重大工作失误、违法违规以及违反职业道德等不良记录）；</w:t>
      </w:r>
    </w:p>
    <w:p>
      <w:pPr>
        <w:spacing w:line="500" w:lineRule="exact"/>
        <w:rPr>
          <w:rFonts w:hint="eastAsia" w:ascii="仿宋_GB2312" w:eastAsia="仿宋_GB2312"/>
          <w:sz w:val="32"/>
          <w:szCs w:val="32"/>
        </w:rPr>
      </w:pPr>
      <w:r>
        <w:rPr>
          <w:rFonts w:hint="eastAsia" w:ascii="仿宋_GB2312" w:eastAsia="仿宋_GB2312"/>
          <w:sz w:val="32"/>
          <w:szCs w:val="32"/>
        </w:rPr>
        <w:t xml:space="preserve">    3．近</w:t>
      </w:r>
      <w:r>
        <w:rPr>
          <w:rFonts w:hint="eastAsia" w:ascii="仿宋_GB2312" w:eastAsia="仿宋_GB2312"/>
          <w:sz w:val="32"/>
          <w:szCs w:val="32"/>
          <w:lang w:val="en-US" w:eastAsia="zh-CN"/>
        </w:rPr>
        <w:t>三</w:t>
      </w:r>
      <w:r>
        <w:rPr>
          <w:rFonts w:hint="eastAsia" w:ascii="仿宋_GB2312" w:eastAsia="仿宋_GB2312"/>
          <w:sz w:val="32"/>
          <w:szCs w:val="32"/>
        </w:rPr>
        <w:t>年财政资金审计业务及收入，开展科技经费审计的情况；</w:t>
      </w:r>
    </w:p>
    <w:p>
      <w:pPr>
        <w:spacing w:line="500" w:lineRule="exact"/>
        <w:ind w:firstLine="645"/>
        <w:rPr>
          <w:rFonts w:hint="eastAsia" w:ascii="仿宋_GB2312" w:eastAsia="仿宋_GB2312"/>
          <w:sz w:val="32"/>
          <w:szCs w:val="32"/>
        </w:rPr>
      </w:pPr>
      <w:r>
        <w:rPr>
          <w:rFonts w:hint="eastAsia" w:ascii="仿宋_GB2312" w:eastAsia="仿宋_GB2312"/>
          <w:sz w:val="32"/>
          <w:szCs w:val="32"/>
        </w:rPr>
        <w:t>4．列表说明本机构注册会计师的基本情况，包括姓名、年龄、性别、注册会计师证书编号、执业年限，获得注册会计师资格的时间。具体格式如下：</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720"/>
        <w:gridCol w:w="720"/>
        <w:gridCol w:w="1424"/>
        <w:gridCol w:w="1143"/>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序号</w:t>
            </w:r>
          </w:p>
        </w:tc>
        <w:tc>
          <w:tcPr>
            <w:tcW w:w="1080"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姓名</w:t>
            </w:r>
          </w:p>
        </w:tc>
        <w:tc>
          <w:tcPr>
            <w:tcW w:w="720"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年龄</w:t>
            </w:r>
          </w:p>
        </w:tc>
        <w:tc>
          <w:tcPr>
            <w:tcW w:w="720"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性别</w:t>
            </w:r>
          </w:p>
        </w:tc>
        <w:tc>
          <w:tcPr>
            <w:tcW w:w="1424"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注册会计师证书编号</w:t>
            </w:r>
          </w:p>
        </w:tc>
        <w:tc>
          <w:tcPr>
            <w:tcW w:w="1143"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执业</w:t>
            </w:r>
          </w:p>
          <w:p>
            <w:pPr>
              <w:spacing w:line="400" w:lineRule="exact"/>
              <w:jc w:val="center"/>
              <w:rPr>
                <w:rFonts w:hint="eastAsia" w:ascii="仿宋_GB2312" w:hAnsi="宋体" w:eastAsia="仿宋_GB2312"/>
                <w:sz w:val="24"/>
              </w:rPr>
            </w:pPr>
            <w:r>
              <w:rPr>
                <w:rFonts w:hint="eastAsia" w:ascii="仿宋_GB2312" w:hAnsi="宋体" w:eastAsia="仿宋_GB2312"/>
                <w:sz w:val="24"/>
              </w:rPr>
              <w:t>年限</w:t>
            </w:r>
          </w:p>
        </w:tc>
        <w:tc>
          <w:tcPr>
            <w:tcW w:w="2314" w:type="dxa"/>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获得注册会计师</w:t>
            </w:r>
          </w:p>
          <w:p>
            <w:pPr>
              <w:spacing w:line="400" w:lineRule="exact"/>
              <w:jc w:val="center"/>
              <w:rPr>
                <w:rFonts w:hint="eastAsia" w:ascii="仿宋_GB2312" w:hAnsi="宋体" w:eastAsia="仿宋_GB2312"/>
                <w:sz w:val="24"/>
              </w:rPr>
            </w:pPr>
            <w:r>
              <w:rPr>
                <w:rFonts w:hint="eastAsia" w:ascii="仿宋_GB2312" w:hAnsi="宋体" w:eastAsia="仿宋_GB2312"/>
                <w:sz w:val="24"/>
              </w:rPr>
              <w:t>资格时间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spacing w:line="500" w:lineRule="exact"/>
              <w:jc w:val="center"/>
              <w:rPr>
                <w:rFonts w:hint="eastAsia" w:ascii="宋体" w:hAnsi="宋体"/>
                <w:szCs w:val="21"/>
              </w:rPr>
            </w:pPr>
            <w:r>
              <w:rPr>
                <w:rFonts w:hint="eastAsia" w:ascii="宋体" w:hAnsi="宋体"/>
                <w:szCs w:val="21"/>
              </w:rPr>
              <w:t>1</w:t>
            </w:r>
          </w:p>
        </w:tc>
        <w:tc>
          <w:tcPr>
            <w:tcW w:w="1080" w:type="dxa"/>
            <w:noWrap w:val="0"/>
            <w:vAlign w:val="top"/>
          </w:tcPr>
          <w:p>
            <w:pPr>
              <w:spacing w:line="500" w:lineRule="exact"/>
              <w:jc w:val="left"/>
              <w:rPr>
                <w:rFonts w:hint="eastAsia" w:ascii="宋体" w:hAnsi="宋体"/>
                <w:szCs w:val="21"/>
              </w:rPr>
            </w:pPr>
          </w:p>
        </w:tc>
        <w:tc>
          <w:tcPr>
            <w:tcW w:w="720" w:type="dxa"/>
            <w:noWrap w:val="0"/>
            <w:vAlign w:val="top"/>
          </w:tcPr>
          <w:p>
            <w:pPr>
              <w:spacing w:line="500" w:lineRule="exact"/>
              <w:jc w:val="left"/>
              <w:rPr>
                <w:rFonts w:hint="eastAsia" w:ascii="宋体" w:hAnsi="宋体"/>
                <w:szCs w:val="21"/>
              </w:rPr>
            </w:pPr>
          </w:p>
        </w:tc>
        <w:tc>
          <w:tcPr>
            <w:tcW w:w="720" w:type="dxa"/>
            <w:noWrap w:val="0"/>
            <w:vAlign w:val="top"/>
          </w:tcPr>
          <w:p>
            <w:pPr>
              <w:spacing w:line="500" w:lineRule="exact"/>
              <w:jc w:val="left"/>
              <w:rPr>
                <w:rFonts w:hint="eastAsia" w:ascii="宋体" w:hAnsi="宋体"/>
                <w:szCs w:val="21"/>
              </w:rPr>
            </w:pPr>
          </w:p>
        </w:tc>
        <w:tc>
          <w:tcPr>
            <w:tcW w:w="1424" w:type="dxa"/>
            <w:noWrap w:val="0"/>
            <w:vAlign w:val="top"/>
          </w:tcPr>
          <w:p>
            <w:pPr>
              <w:spacing w:line="500" w:lineRule="exact"/>
              <w:jc w:val="left"/>
              <w:rPr>
                <w:rFonts w:hint="eastAsia" w:ascii="宋体" w:hAnsi="宋体"/>
                <w:szCs w:val="21"/>
              </w:rPr>
            </w:pPr>
          </w:p>
        </w:tc>
        <w:tc>
          <w:tcPr>
            <w:tcW w:w="1143" w:type="dxa"/>
            <w:noWrap w:val="0"/>
            <w:vAlign w:val="top"/>
          </w:tcPr>
          <w:p>
            <w:pPr>
              <w:spacing w:line="500" w:lineRule="exact"/>
              <w:jc w:val="left"/>
              <w:rPr>
                <w:rFonts w:hint="eastAsia" w:ascii="宋体" w:hAnsi="宋体"/>
                <w:szCs w:val="21"/>
              </w:rPr>
            </w:pPr>
          </w:p>
        </w:tc>
        <w:tc>
          <w:tcPr>
            <w:tcW w:w="2314" w:type="dxa"/>
            <w:noWrap w:val="0"/>
            <w:vAlign w:val="top"/>
          </w:tcPr>
          <w:p>
            <w:pPr>
              <w:spacing w:line="50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spacing w:line="500" w:lineRule="exact"/>
              <w:jc w:val="center"/>
              <w:rPr>
                <w:rFonts w:hint="eastAsia" w:ascii="宋体" w:hAnsi="宋体"/>
                <w:szCs w:val="21"/>
              </w:rPr>
            </w:pPr>
            <w:r>
              <w:rPr>
                <w:rFonts w:hint="eastAsia" w:ascii="宋体" w:hAnsi="宋体"/>
                <w:szCs w:val="21"/>
              </w:rPr>
              <w:t>2</w:t>
            </w:r>
          </w:p>
        </w:tc>
        <w:tc>
          <w:tcPr>
            <w:tcW w:w="1080" w:type="dxa"/>
            <w:noWrap w:val="0"/>
            <w:vAlign w:val="top"/>
          </w:tcPr>
          <w:p>
            <w:pPr>
              <w:spacing w:line="500" w:lineRule="exact"/>
              <w:jc w:val="left"/>
              <w:rPr>
                <w:rFonts w:hint="eastAsia" w:ascii="宋体" w:hAnsi="宋体"/>
                <w:szCs w:val="21"/>
              </w:rPr>
            </w:pPr>
          </w:p>
        </w:tc>
        <w:tc>
          <w:tcPr>
            <w:tcW w:w="720" w:type="dxa"/>
            <w:noWrap w:val="0"/>
            <w:vAlign w:val="top"/>
          </w:tcPr>
          <w:p>
            <w:pPr>
              <w:spacing w:line="500" w:lineRule="exact"/>
              <w:jc w:val="left"/>
              <w:rPr>
                <w:rFonts w:hint="eastAsia" w:ascii="宋体" w:hAnsi="宋体"/>
                <w:szCs w:val="21"/>
              </w:rPr>
            </w:pPr>
          </w:p>
        </w:tc>
        <w:tc>
          <w:tcPr>
            <w:tcW w:w="720" w:type="dxa"/>
            <w:noWrap w:val="0"/>
            <w:vAlign w:val="top"/>
          </w:tcPr>
          <w:p>
            <w:pPr>
              <w:spacing w:line="500" w:lineRule="exact"/>
              <w:jc w:val="left"/>
              <w:rPr>
                <w:rFonts w:hint="eastAsia" w:ascii="宋体" w:hAnsi="宋体"/>
                <w:szCs w:val="21"/>
              </w:rPr>
            </w:pPr>
          </w:p>
        </w:tc>
        <w:tc>
          <w:tcPr>
            <w:tcW w:w="1424" w:type="dxa"/>
            <w:noWrap w:val="0"/>
            <w:vAlign w:val="top"/>
          </w:tcPr>
          <w:p>
            <w:pPr>
              <w:spacing w:line="500" w:lineRule="exact"/>
              <w:jc w:val="left"/>
              <w:rPr>
                <w:rFonts w:hint="eastAsia" w:ascii="宋体" w:hAnsi="宋体"/>
                <w:szCs w:val="21"/>
              </w:rPr>
            </w:pPr>
          </w:p>
        </w:tc>
        <w:tc>
          <w:tcPr>
            <w:tcW w:w="1143" w:type="dxa"/>
            <w:noWrap w:val="0"/>
            <w:vAlign w:val="top"/>
          </w:tcPr>
          <w:p>
            <w:pPr>
              <w:spacing w:line="500" w:lineRule="exact"/>
              <w:jc w:val="left"/>
              <w:rPr>
                <w:rFonts w:hint="eastAsia" w:ascii="宋体" w:hAnsi="宋体"/>
                <w:szCs w:val="21"/>
              </w:rPr>
            </w:pPr>
          </w:p>
        </w:tc>
        <w:tc>
          <w:tcPr>
            <w:tcW w:w="2314" w:type="dxa"/>
            <w:noWrap w:val="0"/>
            <w:vAlign w:val="top"/>
          </w:tcPr>
          <w:p>
            <w:pPr>
              <w:spacing w:line="50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spacing w:line="500" w:lineRule="exact"/>
              <w:jc w:val="center"/>
              <w:rPr>
                <w:rFonts w:hint="eastAsia" w:ascii="宋体" w:hAnsi="宋体"/>
                <w:szCs w:val="21"/>
              </w:rPr>
            </w:pPr>
            <w:r>
              <w:rPr>
                <w:rFonts w:ascii="宋体" w:hAnsi="宋体"/>
                <w:szCs w:val="21"/>
              </w:rPr>
              <w:t>…</w:t>
            </w:r>
          </w:p>
        </w:tc>
        <w:tc>
          <w:tcPr>
            <w:tcW w:w="1080" w:type="dxa"/>
            <w:noWrap w:val="0"/>
            <w:vAlign w:val="top"/>
          </w:tcPr>
          <w:p>
            <w:pPr>
              <w:spacing w:line="500" w:lineRule="exact"/>
              <w:jc w:val="left"/>
              <w:rPr>
                <w:rFonts w:hint="eastAsia" w:ascii="宋体" w:hAnsi="宋体"/>
                <w:szCs w:val="21"/>
              </w:rPr>
            </w:pPr>
          </w:p>
        </w:tc>
        <w:tc>
          <w:tcPr>
            <w:tcW w:w="720" w:type="dxa"/>
            <w:noWrap w:val="0"/>
            <w:vAlign w:val="top"/>
          </w:tcPr>
          <w:p>
            <w:pPr>
              <w:spacing w:line="500" w:lineRule="exact"/>
              <w:jc w:val="left"/>
              <w:rPr>
                <w:rFonts w:hint="eastAsia" w:ascii="宋体" w:hAnsi="宋体"/>
                <w:szCs w:val="21"/>
              </w:rPr>
            </w:pPr>
          </w:p>
        </w:tc>
        <w:tc>
          <w:tcPr>
            <w:tcW w:w="720" w:type="dxa"/>
            <w:noWrap w:val="0"/>
            <w:vAlign w:val="top"/>
          </w:tcPr>
          <w:p>
            <w:pPr>
              <w:spacing w:line="500" w:lineRule="exact"/>
              <w:jc w:val="left"/>
              <w:rPr>
                <w:rFonts w:hint="eastAsia" w:ascii="宋体" w:hAnsi="宋体"/>
                <w:szCs w:val="21"/>
              </w:rPr>
            </w:pPr>
          </w:p>
        </w:tc>
        <w:tc>
          <w:tcPr>
            <w:tcW w:w="1424" w:type="dxa"/>
            <w:noWrap w:val="0"/>
            <w:vAlign w:val="top"/>
          </w:tcPr>
          <w:p>
            <w:pPr>
              <w:spacing w:line="500" w:lineRule="exact"/>
              <w:jc w:val="left"/>
              <w:rPr>
                <w:rFonts w:hint="eastAsia" w:ascii="宋体" w:hAnsi="宋体"/>
                <w:szCs w:val="21"/>
              </w:rPr>
            </w:pPr>
          </w:p>
        </w:tc>
        <w:tc>
          <w:tcPr>
            <w:tcW w:w="1143" w:type="dxa"/>
            <w:noWrap w:val="0"/>
            <w:vAlign w:val="top"/>
          </w:tcPr>
          <w:p>
            <w:pPr>
              <w:spacing w:line="500" w:lineRule="exact"/>
              <w:jc w:val="left"/>
              <w:rPr>
                <w:rFonts w:hint="eastAsia" w:ascii="宋体" w:hAnsi="宋体"/>
                <w:szCs w:val="21"/>
              </w:rPr>
            </w:pPr>
          </w:p>
        </w:tc>
        <w:tc>
          <w:tcPr>
            <w:tcW w:w="2314" w:type="dxa"/>
            <w:noWrap w:val="0"/>
            <w:vAlign w:val="top"/>
          </w:tcPr>
          <w:p>
            <w:pPr>
              <w:spacing w:line="500" w:lineRule="exact"/>
              <w:jc w:val="left"/>
              <w:rPr>
                <w:rFonts w:hint="eastAsia" w:ascii="宋体" w:hAnsi="宋体"/>
                <w:szCs w:val="21"/>
              </w:rPr>
            </w:pPr>
          </w:p>
        </w:tc>
      </w:tr>
    </w:tbl>
    <w:p>
      <w:pPr>
        <w:spacing w:line="500" w:lineRule="exact"/>
        <w:ind w:firstLine="666" w:firstLineChars="200"/>
        <w:rPr>
          <w:rFonts w:hint="eastAsia" w:ascii="黑体" w:hAnsi="黑体" w:eastAsia="黑体" w:cs="黑体"/>
          <w:b w:val="0"/>
          <w:bCs/>
          <w:sz w:val="32"/>
          <w:szCs w:val="32"/>
        </w:rPr>
      </w:pPr>
      <w:bookmarkStart w:id="7" w:name="_Toc99189850"/>
      <w:bookmarkStart w:id="8" w:name="_Toc99188368"/>
      <w:r>
        <w:rPr>
          <w:rFonts w:hint="eastAsia" w:ascii="黑体" w:hAnsi="黑体" w:eastAsia="黑体" w:cs="黑体"/>
          <w:b w:val="0"/>
          <w:bCs/>
          <w:sz w:val="32"/>
          <w:szCs w:val="32"/>
        </w:rPr>
        <w:t>二、承担科技经费审计的保证条件</w:t>
      </w:r>
      <w:bookmarkEnd w:id="7"/>
      <w:bookmarkEnd w:id="8"/>
    </w:p>
    <w:p>
      <w:pPr>
        <w:spacing w:line="500" w:lineRule="exact"/>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请从以下四个方面说明承担科技经费审计能够提供的保障措施。</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1．审计负责人的姓名、年龄、专业资格、执业年限、获得注册会计师资格的时间、主持/参与财政资金审计项目经历、主持/参与科技经费审计项目经历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人以上）。</w:t>
      </w:r>
    </w:p>
    <w:p>
      <w:pPr>
        <w:spacing w:line="5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2．列表说明审计核心人员的基本情况，包括姓名、年龄、专业资格、执业年限、获得注册会计师资格的时间、主持/参与财政资金审计项目年限、主持/参与科技经费审计项目年限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人以上）</w:t>
      </w:r>
      <w:r>
        <w:rPr>
          <w:rFonts w:hint="eastAsia" w:ascii="仿宋_GB2312" w:hAnsi="仿宋_GB2312" w:eastAsia="仿宋_GB2312" w:cs="仿宋_GB2312"/>
          <w:sz w:val="32"/>
          <w:szCs w:val="32"/>
        </w:rPr>
        <w:t>。具体格式如下：</w:t>
      </w:r>
    </w:p>
    <w:tbl>
      <w:tblPr>
        <w:tblStyle w:val="4"/>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973"/>
        <w:gridCol w:w="856"/>
        <w:gridCol w:w="846"/>
        <w:gridCol w:w="883"/>
        <w:gridCol w:w="1152"/>
        <w:gridCol w:w="94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973"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856"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846"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专业</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资格</w:t>
            </w:r>
          </w:p>
        </w:tc>
        <w:tc>
          <w:tcPr>
            <w:tcW w:w="883"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执业</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年限</w:t>
            </w:r>
          </w:p>
        </w:tc>
        <w:tc>
          <w:tcPr>
            <w:tcW w:w="1152"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获得注册会计师资格时间</w:t>
            </w:r>
          </w:p>
        </w:tc>
        <w:tc>
          <w:tcPr>
            <w:tcW w:w="949"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主持/参与财政资金审计项目年限</w:t>
            </w:r>
          </w:p>
        </w:tc>
        <w:tc>
          <w:tcPr>
            <w:tcW w:w="2182"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主持/参与科技经费审计项目经历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3" w:type="dxa"/>
            <w:noWrap w:val="0"/>
            <w:vAlign w:val="center"/>
          </w:tcPr>
          <w:p>
            <w:pPr>
              <w:spacing w:line="50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973" w:type="dxa"/>
            <w:noWrap w:val="0"/>
            <w:vAlign w:val="center"/>
          </w:tcPr>
          <w:p>
            <w:pPr>
              <w:spacing w:line="500" w:lineRule="exact"/>
              <w:jc w:val="center"/>
              <w:rPr>
                <w:rFonts w:hint="eastAsia" w:ascii="仿宋" w:hAnsi="仿宋" w:eastAsia="仿宋" w:cs="仿宋"/>
                <w:sz w:val="32"/>
                <w:szCs w:val="32"/>
              </w:rPr>
            </w:pPr>
          </w:p>
        </w:tc>
        <w:tc>
          <w:tcPr>
            <w:tcW w:w="856" w:type="dxa"/>
            <w:noWrap w:val="0"/>
            <w:vAlign w:val="center"/>
          </w:tcPr>
          <w:p>
            <w:pPr>
              <w:spacing w:line="500" w:lineRule="exact"/>
              <w:jc w:val="center"/>
              <w:rPr>
                <w:rFonts w:hint="eastAsia" w:ascii="仿宋" w:hAnsi="仿宋" w:eastAsia="仿宋" w:cs="仿宋"/>
                <w:sz w:val="32"/>
                <w:szCs w:val="32"/>
              </w:rPr>
            </w:pPr>
          </w:p>
        </w:tc>
        <w:tc>
          <w:tcPr>
            <w:tcW w:w="846" w:type="dxa"/>
            <w:noWrap w:val="0"/>
            <w:vAlign w:val="center"/>
          </w:tcPr>
          <w:p>
            <w:pPr>
              <w:spacing w:line="500" w:lineRule="exact"/>
              <w:jc w:val="center"/>
              <w:rPr>
                <w:rFonts w:hint="eastAsia" w:ascii="仿宋" w:hAnsi="仿宋" w:eastAsia="仿宋" w:cs="仿宋"/>
                <w:sz w:val="32"/>
                <w:szCs w:val="32"/>
              </w:rPr>
            </w:pPr>
          </w:p>
        </w:tc>
        <w:tc>
          <w:tcPr>
            <w:tcW w:w="883" w:type="dxa"/>
            <w:noWrap w:val="0"/>
            <w:vAlign w:val="center"/>
          </w:tcPr>
          <w:p>
            <w:pPr>
              <w:spacing w:line="500" w:lineRule="exact"/>
              <w:jc w:val="center"/>
              <w:rPr>
                <w:rFonts w:hint="eastAsia" w:ascii="仿宋" w:hAnsi="仿宋" w:eastAsia="仿宋" w:cs="仿宋"/>
                <w:sz w:val="32"/>
                <w:szCs w:val="32"/>
              </w:rPr>
            </w:pPr>
          </w:p>
        </w:tc>
        <w:tc>
          <w:tcPr>
            <w:tcW w:w="1152" w:type="dxa"/>
            <w:noWrap w:val="0"/>
            <w:vAlign w:val="center"/>
          </w:tcPr>
          <w:p>
            <w:pPr>
              <w:spacing w:line="500" w:lineRule="exact"/>
              <w:jc w:val="center"/>
              <w:rPr>
                <w:rFonts w:hint="eastAsia" w:ascii="仿宋" w:hAnsi="仿宋" w:eastAsia="仿宋" w:cs="仿宋"/>
                <w:sz w:val="32"/>
                <w:szCs w:val="32"/>
              </w:rPr>
            </w:pPr>
          </w:p>
        </w:tc>
        <w:tc>
          <w:tcPr>
            <w:tcW w:w="949" w:type="dxa"/>
            <w:noWrap w:val="0"/>
            <w:vAlign w:val="center"/>
          </w:tcPr>
          <w:p>
            <w:pPr>
              <w:spacing w:line="500" w:lineRule="exact"/>
              <w:jc w:val="center"/>
              <w:rPr>
                <w:rFonts w:hint="eastAsia" w:ascii="仿宋" w:hAnsi="仿宋" w:eastAsia="仿宋" w:cs="仿宋"/>
                <w:sz w:val="32"/>
                <w:szCs w:val="32"/>
              </w:rPr>
            </w:pPr>
          </w:p>
        </w:tc>
        <w:tc>
          <w:tcPr>
            <w:tcW w:w="2182" w:type="dxa"/>
            <w:noWrap w:val="0"/>
            <w:vAlign w:val="center"/>
          </w:tcPr>
          <w:p>
            <w:pPr>
              <w:spacing w:line="50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3" w:type="dxa"/>
            <w:noWrap w:val="0"/>
            <w:vAlign w:val="center"/>
          </w:tcPr>
          <w:p>
            <w:pPr>
              <w:spacing w:line="50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973" w:type="dxa"/>
            <w:noWrap w:val="0"/>
            <w:vAlign w:val="center"/>
          </w:tcPr>
          <w:p>
            <w:pPr>
              <w:spacing w:line="500" w:lineRule="exact"/>
              <w:jc w:val="center"/>
              <w:rPr>
                <w:rFonts w:hint="eastAsia" w:ascii="仿宋" w:hAnsi="仿宋" w:eastAsia="仿宋" w:cs="仿宋"/>
                <w:sz w:val="32"/>
                <w:szCs w:val="32"/>
              </w:rPr>
            </w:pPr>
          </w:p>
        </w:tc>
        <w:tc>
          <w:tcPr>
            <w:tcW w:w="856" w:type="dxa"/>
            <w:noWrap w:val="0"/>
            <w:vAlign w:val="center"/>
          </w:tcPr>
          <w:p>
            <w:pPr>
              <w:spacing w:line="500" w:lineRule="exact"/>
              <w:jc w:val="center"/>
              <w:rPr>
                <w:rFonts w:hint="eastAsia" w:ascii="仿宋" w:hAnsi="仿宋" w:eastAsia="仿宋" w:cs="仿宋"/>
                <w:sz w:val="32"/>
                <w:szCs w:val="32"/>
              </w:rPr>
            </w:pPr>
          </w:p>
        </w:tc>
        <w:tc>
          <w:tcPr>
            <w:tcW w:w="846" w:type="dxa"/>
            <w:noWrap w:val="0"/>
            <w:vAlign w:val="center"/>
          </w:tcPr>
          <w:p>
            <w:pPr>
              <w:spacing w:line="500" w:lineRule="exact"/>
              <w:jc w:val="center"/>
              <w:rPr>
                <w:rFonts w:hint="eastAsia" w:ascii="仿宋" w:hAnsi="仿宋" w:eastAsia="仿宋" w:cs="仿宋"/>
                <w:sz w:val="32"/>
                <w:szCs w:val="32"/>
              </w:rPr>
            </w:pPr>
          </w:p>
        </w:tc>
        <w:tc>
          <w:tcPr>
            <w:tcW w:w="883" w:type="dxa"/>
            <w:noWrap w:val="0"/>
            <w:vAlign w:val="center"/>
          </w:tcPr>
          <w:p>
            <w:pPr>
              <w:spacing w:line="500" w:lineRule="exact"/>
              <w:jc w:val="center"/>
              <w:rPr>
                <w:rFonts w:hint="eastAsia" w:ascii="仿宋" w:hAnsi="仿宋" w:eastAsia="仿宋" w:cs="仿宋"/>
                <w:sz w:val="32"/>
                <w:szCs w:val="32"/>
              </w:rPr>
            </w:pPr>
          </w:p>
        </w:tc>
        <w:tc>
          <w:tcPr>
            <w:tcW w:w="1152" w:type="dxa"/>
            <w:noWrap w:val="0"/>
            <w:vAlign w:val="center"/>
          </w:tcPr>
          <w:p>
            <w:pPr>
              <w:spacing w:line="500" w:lineRule="exact"/>
              <w:jc w:val="center"/>
              <w:rPr>
                <w:rFonts w:hint="eastAsia" w:ascii="仿宋" w:hAnsi="仿宋" w:eastAsia="仿宋" w:cs="仿宋"/>
                <w:sz w:val="32"/>
                <w:szCs w:val="32"/>
              </w:rPr>
            </w:pPr>
          </w:p>
        </w:tc>
        <w:tc>
          <w:tcPr>
            <w:tcW w:w="949" w:type="dxa"/>
            <w:noWrap w:val="0"/>
            <w:vAlign w:val="center"/>
          </w:tcPr>
          <w:p>
            <w:pPr>
              <w:spacing w:line="500" w:lineRule="exact"/>
              <w:jc w:val="center"/>
              <w:rPr>
                <w:rFonts w:hint="eastAsia" w:ascii="仿宋" w:hAnsi="仿宋" w:eastAsia="仿宋" w:cs="仿宋"/>
                <w:sz w:val="32"/>
                <w:szCs w:val="32"/>
              </w:rPr>
            </w:pPr>
          </w:p>
        </w:tc>
        <w:tc>
          <w:tcPr>
            <w:tcW w:w="2182" w:type="dxa"/>
            <w:noWrap w:val="0"/>
            <w:vAlign w:val="center"/>
          </w:tcPr>
          <w:p>
            <w:pPr>
              <w:spacing w:line="50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3" w:type="dxa"/>
            <w:noWrap w:val="0"/>
            <w:vAlign w:val="center"/>
          </w:tcPr>
          <w:p>
            <w:pPr>
              <w:spacing w:line="500" w:lineRule="exact"/>
              <w:jc w:val="center"/>
              <w:rPr>
                <w:rFonts w:hint="eastAsia" w:ascii="仿宋" w:hAnsi="仿宋" w:eastAsia="仿宋" w:cs="仿宋"/>
                <w:sz w:val="32"/>
                <w:szCs w:val="32"/>
              </w:rPr>
            </w:pPr>
            <w:r>
              <w:rPr>
                <w:rFonts w:hint="eastAsia" w:ascii="仿宋" w:hAnsi="仿宋" w:eastAsia="仿宋" w:cs="仿宋"/>
                <w:sz w:val="32"/>
                <w:szCs w:val="32"/>
              </w:rPr>
              <w:t>…</w:t>
            </w:r>
          </w:p>
        </w:tc>
        <w:tc>
          <w:tcPr>
            <w:tcW w:w="973" w:type="dxa"/>
            <w:noWrap w:val="0"/>
            <w:vAlign w:val="center"/>
          </w:tcPr>
          <w:p>
            <w:pPr>
              <w:spacing w:line="500" w:lineRule="exact"/>
              <w:jc w:val="center"/>
              <w:rPr>
                <w:rFonts w:hint="eastAsia" w:ascii="仿宋" w:hAnsi="仿宋" w:eastAsia="仿宋" w:cs="仿宋"/>
                <w:sz w:val="32"/>
                <w:szCs w:val="32"/>
              </w:rPr>
            </w:pPr>
          </w:p>
        </w:tc>
        <w:tc>
          <w:tcPr>
            <w:tcW w:w="856" w:type="dxa"/>
            <w:noWrap w:val="0"/>
            <w:vAlign w:val="center"/>
          </w:tcPr>
          <w:p>
            <w:pPr>
              <w:spacing w:line="500" w:lineRule="exact"/>
              <w:jc w:val="center"/>
              <w:rPr>
                <w:rFonts w:hint="eastAsia" w:ascii="仿宋" w:hAnsi="仿宋" w:eastAsia="仿宋" w:cs="仿宋"/>
                <w:sz w:val="32"/>
                <w:szCs w:val="32"/>
              </w:rPr>
            </w:pPr>
          </w:p>
        </w:tc>
        <w:tc>
          <w:tcPr>
            <w:tcW w:w="846" w:type="dxa"/>
            <w:noWrap w:val="0"/>
            <w:vAlign w:val="center"/>
          </w:tcPr>
          <w:p>
            <w:pPr>
              <w:spacing w:line="500" w:lineRule="exact"/>
              <w:jc w:val="center"/>
              <w:rPr>
                <w:rFonts w:hint="eastAsia" w:ascii="仿宋" w:hAnsi="仿宋" w:eastAsia="仿宋" w:cs="仿宋"/>
                <w:sz w:val="32"/>
                <w:szCs w:val="32"/>
              </w:rPr>
            </w:pPr>
          </w:p>
        </w:tc>
        <w:tc>
          <w:tcPr>
            <w:tcW w:w="883" w:type="dxa"/>
            <w:noWrap w:val="0"/>
            <w:vAlign w:val="center"/>
          </w:tcPr>
          <w:p>
            <w:pPr>
              <w:spacing w:line="500" w:lineRule="exact"/>
              <w:jc w:val="center"/>
              <w:rPr>
                <w:rFonts w:hint="eastAsia" w:ascii="仿宋" w:hAnsi="仿宋" w:eastAsia="仿宋" w:cs="仿宋"/>
                <w:sz w:val="32"/>
                <w:szCs w:val="32"/>
              </w:rPr>
            </w:pPr>
          </w:p>
        </w:tc>
        <w:tc>
          <w:tcPr>
            <w:tcW w:w="1152" w:type="dxa"/>
            <w:noWrap w:val="0"/>
            <w:vAlign w:val="center"/>
          </w:tcPr>
          <w:p>
            <w:pPr>
              <w:spacing w:line="500" w:lineRule="exact"/>
              <w:jc w:val="center"/>
              <w:rPr>
                <w:rFonts w:hint="eastAsia" w:ascii="仿宋" w:hAnsi="仿宋" w:eastAsia="仿宋" w:cs="仿宋"/>
                <w:sz w:val="32"/>
                <w:szCs w:val="32"/>
              </w:rPr>
            </w:pPr>
          </w:p>
        </w:tc>
        <w:tc>
          <w:tcPr>
            <w:tcW w:w="949" w:type="dxa"/>
            <w:noWrap w:val="0"/>
            <w:vAlign w:val="center"/>
          </w:tcPr>
          <w:p>
            <w:pPr>
              <w:spacing w:line="500" w:lineRule="exact"/>
              <w:jc w:val="center"/>
              <w:rPr>
                <w:rFonts w:hint="eastAsia" w:ascii="仿宋" w:hAnsi="仿宋" w:eastAsia="仿宋" w:cs="仿宋"/>
                <w:sz w:val="32"/>
                <w:szCs w:val="32"/>
              </w:rPr>
            </w:pPr>
          </w:p>
        </w:tc>
        <w:tc>
          <w:tcPr>
            <w:tcW w:w="2182" w:type="dxa"/>
            <w:noWrap w:val="0"/>
            <w:vAlign w:val="center"/>
          </w:tcPr>
          <w:p>
            <w:pPr>
              <w:spacing w:line="500" w:lineRule="exact"/>
              <w:jc w:val="center"/>
              <w:rPr>
                <w:rFonts w:hint="eastAsia" w:ascii="仿宋" w:hAnsi="仿宋" w:eastAsia="仿宋" w:cs="仿宋"/>
                <w:sz w:val="32"/>
                <w:szCs w:val="32"/>
              </w:rPr>
            </w:pPr>
          </w:p>
        </w:tc>
      </w:tr>
    </w:tbl>
    <w:p>
      <w:pPr>
        <w:spacing w:line="500" w:lineRule="exact"/>
        <w:ind w:firstLine="66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*注：上报的审计负责人和审计核心人员名单确定后，承担审计任务期间只能从名单中选择，如有变动需提出理由并报送备案材料。审计报告应由审计负责人签字后出具。</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3．审计的组织管理；</w:t>
      </w:r>
    </w:p>
    <w:p>
      <w:pPr>
        <w:spacing w:line="5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4．审计过程的质量控制措施</w:t>
      </w:r>
      <w:r>
        <w:rPr>
          <w:rFonts w:hint="eastAsia" w:ascii="仿宋_GB2312" w:hAnsi="仿宋_GB2312" w:eastAsia="仿宋_GB2312" w:cs="仿宋_GB2312"/>
          <w:color w:val="000000"/>
          <w:kern w:val="0"/>
          <w:sz w:val="32"/>
          <w:szCs w:val="32"/>
        </w:rPr>
        <w:t>；</w:t>
      </w:r>
    </w:p>
    <w:p>
      <w:pPr>
        <w:spacing w:line="5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000000"/>
          <w:kern w:val="0"/>
          <w:sz w:val="32"/>
          <w:szCs w:val="32"/>
        </w:rPr>
        <w:t xml:space="preserve"> 内部业务流程管理办法</w:t>
      </w:r>
      <w:r>
        <w:rPr>
          <w:rFonts w:hint="eastAsia" w:ascii="仿宋_GB2312" w:hAnsi="仿宋_GB2312" w:eastAsia="仿宋_GB2312" w:cs="仿宋_GB2312"/>
          <w:sz w:val="32"/>
          <w:szCs w:val="32"/>
        </w:rPr>
        <w:t>。</w:t>
      </w:r>
    </w:p>
    <w:p>
      <w:pPr>
        <w:spacing w:line="500" w:lineRule="exact"/>
        <w:ind w:firstLine="66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其他内部管理制度</w:t>
      </w:r>
    </w:p>
    <w:p>
      <w:pPr>
        <w:spacing w:line="500" w:lineRule="exact"/>
        <w:ind w:firstLine="666" w:firstLineChars="200"/>
        <w:rPr>
          <w:rFonts w:hint="eastAsia" w:ascii="黑体" w:hAnsi="黑体" w:eastAsia="黑体" w:cs="黑体"/>
          <w:b w:val="0"/>
          <w:bCs/>
          <w:sz w:val="32"/>
          <w:szCs w:val="32"/>
        </w:rPr>
      </w:pPr>
      <w:r>
        <w:rPr>
          <w:rFonts w:hint="eastAsia" w:ascii="黑体" w:hAnsi="黑体" w:eastAsia="黑体" w:cs="黑体"/>
          <w:b w:val="0"/>
          <w:bCs/>
          <w:sz w:val="32"/>
          <w:szCs w:val="32"/>
        </w:rPr>
        <w:t>三、财政资金或科技经费审计案例</w:t>
      </w:r>
    </w:p>
    <w:p>
      <w:pPr>
        <w:spacing w:line="500" w:lineRule="exact"/>
        <w:ind w:firstLine="666" w:firstLineChars="200"/>
        <w:rPr>
          <w:rFonts w:hint="eastAsia" w:ascii="仿宋" w:hAnsi="仿宋" w:eastAsia="仿宋" w:cs="仿宋"/>
          <w:b/>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rPr>
          <w:rFonts w:hint="eastAsia" w:ascii="仿宋" w:hAnsi="仿宋" w:eastAsia="仿宋" w:cs="仿宋"/>
          <w:sz w:val="32"/>
          <w:szCs w:val="32"/>
        </w:rPr>
      </w:pPr>
      <w:bookmarkStart w:id="9" w:name="_Toc98322004"/>
      <w:bookmarkStart w:id="10" w:name="_Toc99188372"/>
      <w:bookmarkStart w:id="11" w:name="_Toc99189854"/>
      <w:bookmarkStart w:id="12" w:name="_Toc97697075"/>
      <w:bookmarkStart w:id="13" w:name="_Toc98569344"/>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 诺 书</w:t>
      </w:r>
      <w:bookmarkEnd w:id="9"/>
      <w:bookmarkEnd w:id="10"/>
      <w:bookmarkEnd w:id="11"/>
      <w:bookmarkEnd w:id="12"/>
      <w:bookmarkEnd w:id="13"/>
    </w:p>
    <w:p>
      <w:pPr>
        <w:spacing w:line="560" w:lineRule="exact"/>
        <w:rPr>
          <w:rFonts w:hint="eastAsia" w:ascii="仿宋" w:hAnsi="仿宋" w:eastAsia="仿宋" w:cs="仿宋"/>
          <w:sz w:val="32"/>
          <w:szCs w:val="32"/>
        </w:rPr>
      </w:pPr>
    </w:p>
    <w:p>
      <w:pPr>
        <w:spacing w:line="560" w:lineRule="exact"/>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本机构郑重承诺：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1．保证申请书内容和提交材料的真实性和合法性。</w:t>
      </w:r>
    </w:p>
    <w:p>
      <w:pPr>
        <w:keepNext w:val="0"/>
        <w:keepLines w:val="0"/>
        <w:pageBreakBefore w:val="0"/>
        <w:widowControl w:val="0"/>
        <w:kinsoku/>
        <w:wordWrap/>
        <w:overflowPunct/>
        <w:topLinePunct w:val="0"/>
        <w:autoSpaceDE/>
        <w:autoSpaceDN/>
        <w:bidi w:val="0"/>
        <w:adjustRightInd/>
        <w:snapToGrid/>
        <w:spacing w:line="500" w:lineRule="exact"/>
        <w:ind w:firstLine="66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2．若本机构</w:t>
      </w:r>
      <w:r>
        <w:rPr>
          <w:rFonts w:hint="eastAsia" w:ascii="仿宋_GB2312" w:hAnsi="仿宋_GB2312" w:eastAsia="仿宋_GB2312" w:cs="仿宋_GB2312"/>
          <w:sz w:val="32"/>
          <w:szCs w:val="32"/>
          <w:lang w:val="en-US" w:eastAsia="zh-CN"/>
        </w:rPr>
        <w:t>受托</w:t>
      </w:r>
      <w:r>
        <w:rPr>
          <w:rFonts w:hint="eastAsia" w:ascii="仿宋_GB2312" w:hAnsi="仿宋_GB2312" w:eastAsia="仿宋_GB2312" w:cs="仿宋_GB2312"/>
          <w:sz w:val="32"/>
          <w:szCs w:val="32"/>
        </w:rPr>
        <w:t>：①将依据委托方的相关规定和要求，按委托协议和相关政策法规开展审计工作；②将遵守职业道德规范，恪守独立、客观、公正的原则，并以应有的职业谨慎态度执行审计业务、发表审计意见。对审计过程中知悉的所有事项保密，不利用其为自己或他人谋取利益。不从事可能影响审计工作公正性的任何活动；③将组织本机构人员开展工作，保证不对外分包和转包，以确保审计质量；④将安排申请书中所列审计人员开展工作。若更换审计人员，事前要征得委托方同意，并上报更换人员信息以供备案；⑤若本机构与被审计单位有利益关系或可能影响公正性的其他关系，将主动申请回避，不承担对该单位的审计业务；⑥若审计工作人员与被审计单位有利益关系或可能影响公正性的其他关系，将主动申请回避，不承担对该单位的审计业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7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对项目单位审计应合理收费，不能超过行业规定标准，在完成正常的财政专项资金审计基础上，需完成合同中经济指标的审计工作。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1665"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机构法定代表人（签字）      （机构印章）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  月  日</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lang w:val="en-US" w:eastAsia="zh-CN"/>
        </w:rPr>
        <w:sectPr>
          <w:headerReference r:id="rId4" w:type="first"/>
          <w:footerReference r:id="rId6" w:type="first"/>
          <w:headerReference r:id="rId3" w:type="default"/>
          <w:footerReference r:id="rId5" w:type="default"/>
          <w:pgSz w:w="11906" w:h="16838"/>
          <w:pgMar w:top="2098" w:right="1474" w:bottom="1417" w:left="1587" w:header="851" w:footer="1247" w:gutter="0"/>
          <w:pgNumType w:fmt="numberInDash"/>
          <w:cols w:space="720" w:num="1"/>
          <w:titlePg/>
          <w:rtlGutter w:val="0"/>
          <w:docGrid w:type="linesAndChars" w:linePitch="324" w:charSpace="2856"/>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14" w:name="_GoBack"/>
    <w:bookmarkEnd w:id="14"/>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41362"/>
    <w:rsid w:val="163D7D0D"/>
    <w:rsid w:val="5344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next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2023-05-12T02:30:00Z</dcterms:created>
  <dc:creator>陈俐辛</dc:creator>
  <cp:lastModifiedBy>陈俐辛</cp:lastModifiedBy>
  <dcterms:modified xsi:type="dcterms:W3CDTF">2023-05-15T02:08:22Z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